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113" w:rsidRPr="007E7998" w:rsidRDefault="00CE6113" w:rsidP="00B434C1">
      <w:pPr>
        <w:spacing w:after="240"/>
        <w:ind w:left="-567"/>
        <w:rPr>
          <w:rFonts w:ascii="Arial Bold" w:hAnsi="Arial Bold"/>
          <w:color w:val="C30045"/>
          <w:sz w:val="44"/>
        </w:rPr>
      </w:pPr>
      <w:bookmarkStart w:id="0" w:name="_GoBack"/>
      <w:bookmarkEnd w:id="0"/>
      <w:r w:rsidRPr="007E7998">
        <w:rPr>
          <w:rFonts w:ascii="Arial Bold" w:hAnsi="Arial Bold"/>
          <w:noProof/>
          <w:color w:val="C30045"/>
          <w:sz w:val="44"/>
          <w:lang w:eastAsia="en-GB"/>
        </w:rPr>
        <w:drawing>
          <wp:anchor distT="0" distB="0" distL="114300" distR="114300" simplePos="0" relativeHeight="251659264" behindDoc="1" locked="0" layoutInCell="1" allowOverlap="1" wp14:anchorId="548F910F" wp14:editId="22BCD0DB">
            <wp:simplePos x="0" y="0"/>
            <wp:positionH relativeFrom="column">
              <wp:posOffset>-711200</wp:posOffset>
            </wp:positionH>
            <wp:positionV relativeFrom="page">
              <wp:posOffset>193040</wp:posOffset>
            </wp:positionV>
            <wp:extent cx="10248900" cy="7239000"/>
            <wp:effectExtent l="25400" t="0" r="0" b="0"/>
            <wp:wrapNone/>
            <wp:docPr id="4" name="Picture 4" descr="Cam Int A AS level B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Int A AS level BG 2.jpg"/>
                    <pic:cNvPicPr/>
                  </pic:nvPicPr>
                  <pic:blipFill>
                    <a:blip r:embed="rId9"/>
                    <a:stretch>
                      <a:fillRect/>
                    </a:stretch>
                  </pic:blipFill>
                  <pic:spPr>
                    <a:xfrm>
                      <a:off x="0" y="0"/>
                      <a:ext cx="10248900" cy="7239000"/>
                    </a:xfrm>
                    <a:prstGeom prst="rect">
                      <a:avLst/>
                    </a:prstGeom>
                  </pic:spPr>
                </pic:pic>
              </a:graphicData>
            </a:graphic>
          </wp:anchor>
        </w:drawing>
      </w:r>
      <w:r w:rsidR="00647A8A" w:rsidRPr="007E7998">
        <w:rPr>
          <w:rFonts w:ascii="Arial Bold" w:hAnsi="Arial Bold"/>
          <w:color w:val="C30045"/>
          <w:sz w:val="44"/>
        </w:rPr>
        <w:t>Scheme of Work</w:t>
      </w:r>
    </w:p>
    <w:p w:rsidR="00CE6113" w:rsidRDefault="00CE6113" w:rsidP="00B434C1">
      <w:pPr>
        <w:ind w:left="-567"/>
        <w:rPr>
          <w:rFonts w:ascii="Arial Bold" w:hAnsi="Arial Bold"/>
          <w:color w:val="C2003B"/>
          <w:sz w:val="44"/>
        </w:rPr>
      </w:pPr>
    </w:p>
    <w:p w:rsidR="00CE6113" w:rsidRPr="007E7998" w:rsidRDefault="00CE6113" w:rsidP="00B434C1">
      <w:pPr>
        <w:spacing w:after="120"/>
        <w:ind w:left="-567"/>
        <w:rPr>
          <w:rFonts w:ascii="Arial" w:hAnsi="Arial"/>
          <w:color w:val="C30045"/>
          <w:sz w:val="52"/>
        </w:rPr>
      </w:pPr>
      <w:r w:rsidRPr="007E7998">
        <w:rPr>
          <w:rFonts w:ascii="Arial" w:hAnsi="Arial"/>
          <w:color w:val="C30045"/>
          <w:sz w:val="52"/>
        </w:rPr>
        <w:t>Cambridge International AS &amp; A Level</w:t>
      </w:r>
    </w:p>
    <w:p w:rsidR="00CE6113" w:rsidRPr="007E7998" w:rsidRDefault="00C765E1" w:rsidP="00B434C1">
      <w:pPr>
        <w:spacing w:after="360"/>
        <w:ind w:left="-567"/>
        <w:rPr>
          <w:rFonts w:ascii="Arial" w:hAnsi="Arial"/>
          <w:color w:val="C30045"/>
          <w:sz w:val="52"/>
        </w:rPr>
      </w:pPr>
      <w:r>
        <w:rPr>
          <w:rFonts w:ascii="Arial" w:hAnsi="Arial"/>
          <w:color w:val="C30045"/>
          <w:sz w:val="52"/>
        </w:rPr>
        <w:t>Mathematics</w:t>
      </w:r>
    </w:p>
    <w:p w:rsidR="00CE6113" w:rsidRPr="007E7998" w:rsidRDefault="00C765E1" w:rsidP="00B434C1">
      <w:pPr>
        <w:ind w:left="-567"/>
        <w:rPr>
          <w:rFonts w:ascii="Arial" w:hAnsi="Arial"/>
          <w:color w:val="C30045"/>
          <w:sz w:val="52"/>
        </w:rPr>
      </w:pPr>
      <w:r>
        <w:rPr>
          <w:rFonts w:ascii="Arial" w:hAnsi="Arial"/>
          <w:color w:val="C30045"/>
          <w:sz w:val="52"/>
        </w:rPr>
        <w:t>9709/01 Pure Mathematics 1 (P1)</w:t>
      </w:r>
    </w:p>
    <w:p w:rsidR="00631574" w:rsidRPr="00D55EF4" w:rsidRDefault="00CE6113" w:rsidP="00B434C1">
      <w:pPr>
        <w:ind w:left="-567"/>
        <w:rPr>
          <w:rFonts w:ascii="Arial" w:hAnsi="Arial"/>
          <w:color w:val="C2003B"/>
          <w:sz w:val="40"/>
        </w:rPr>
        <w:sectPr w:rsidR="00631574" w:rsidRPr="00D55EF4" w:rsidSect="00B434C1">
          <w:headerReference w:type="default" r:id="rId10"/>
          <w:footerReference w:type="default" r:id="rId11"/>
          <w:pgSz w:w="16840" w:h="11900" w:orient="landscape" w:code="9"/>
          <w:pgMar w:top="1559" w:right="1440" w:bottom="1797" w:left="1440" w:header="4" w:footer="709" w:gutter="0"/>
          <w:cols w:space="708"/>
          <w:titlePg/>
          <w:docGrid w:linePitch="326"/>
        </w:sectPr>
      </w:pPr>
      <w:r w:rsidRPr="007E7998">
        <w:rPr>
          <w:rFonts w:ascii="Arial" w:hAnsi="Arial"/>
          <w:color w:val="C30045"/>
          <w:sz w:val="40"/>
        </w:rPr>
        <w:t>For exam</w:t>
      </w:r>
      <w:r w:rsidR="00C765E1">
        <w:rPr>
          <w:rFonts w:ascii="Arial" w:hAnsi="Arial"/>
          <w:color w:val="C30045"/>
          <w:sz w:val="40"/>
        </w:rPr>
        <w:t>ination from 2017</w:t>
      </w:r>
    </w:p>
    <w:p w:rsidR="009C229B" w:rsidRPr="007E7998" w:rsidRDefault="009C229B" w:rsidP="007E7998">
      <w:pPr>
        <w:pStyle w:val="Heading1"/>
      </w:pPr>
      <w:bookmarkStart w:id="1" w:name="_Contents"/>
      <w:bookmarkStart w:id="2" w:name="_Toc443486171"/>
      <w:bookmarkEnd w:id="1"/>
      <w:r w:rsidRPr="007E7998">
        <w:lastRenderedPageBreak/>
        <w:t>Contents</w:t>
      </w:r>
      <w:bookmarkEnd w:id="2"/>
      <w:r w:rsidR="00D55EF4" w:rsidRPr="007E7998">
        <w:t xml:space="preserve"> </w:t>
      </w:r>
    </w:p>
    <w:p w:rsidR="009C229B" w:rsidRDefault="009C229B" w:rsidP="00B434C1">
      <w:pPr>
        <w:ind w:left="-567"/>
        <w:rPr>
          <w:rFonts w:ascii="Arial" w:hAnsi="Arial"/>
          <w:bCs/>
          <w:color w:val="C30045"/>
        </w:rPr>
      </w:pPr>
    </w:p>
    <w:p w:rsidR="00536B8E" w:rsidRPr="00536B8E" w:rsidRDefault="009C229B">
      <w:pPr>
        <w:pStyle w:val="TOC1"/>
        <w:rPr>
          <w:rFonts w:ascii="Arial" w:eastAsiaTheme="minorEastAsia" w:hAnsi="Arial" w:cs="Arial"/>
          <w:noProof/>
          <w:sz w:val="20"/>
          <w:szCs w:val="20"/>
          <w:lang w:eastAsia="en-GB"/>
        </w:rPr>
      </w:pPr>
      <w:r w:rsidRPr="00536B8E">
        <w:rPr>
          <w:rFonts w:ascii="Arial" w:hAnsi="Arial" w:cs="Arial"/>
          <w:sz w:val="20"/>
          <w:szCs w:val="20"/>
        </w:rPr>
        <w:fldChar w:fldCharType="begin"/>
      </w:r>
      <w:r w:rsidRPr="00536B8E">
        <w:rPr>
          <w:rFonts w:ascii="Arial" w:hAnsi="Arial" w:cs="Arial"/>
          <w:sz w:val="20"/>
          <w:szCs w:val="20"/>
        </w:rPr>
        <w:instrText xml:space="preserve"> TOC \o "1-1" \h \z \u </w:instrText>
      </w:r>
      <w:r w:rsidRPr="00536B8E">
        <w:rPr>
          <w:rFonts w:ascii="Arial" w:hAnsi="Arial" w:cs="Arial"/>
          <w:sz w:val="20"/>
          <w:szCs w:val="20"/>
        </w:rPr>
        <w:fldChar w:fldCharType="separate"/>
      </w:r>
      <w:hyperlink w:anchor="_Toc443486172" w:history="1">
        <w:r w:rsidR="00536B8E" w:rsidRPr="00536B8E">
          <w:rPr>
            <w:rStyle w:val="Hyperlink"/>
            <w:rFonts w:ascii="Arial" w:hAnsi="Arial" w:cs="Arial"/>
            <w:noProof/>
            <w:sz w:val="20"/>
            <w:szCs w:val="20"/>
          </w:rPr>
          <w:t>Introduction</w:t>
        </w:r>
        <w:r w:rsidR="00536B8E" w:rsidRPr="00536B8E">
          <w:rPr>
            <w:rFonts w:ascii="Arial" w:hAnsi="Arial" w:cs="Arial"/>
            <w:noProof/>
            <w:webHidden/>
            <w:sz w:val="20"/>
            <w:szCs w:val="20"/>
          </w:rPr>
          <w:tab/>
        </w:r>
        <w:r w:rsidR="00536B8E" w:rsidRPr="00536B8E">
          <w:rPr>
            <w:rFonts w:ascii="Arial" w:hAnsi="Arial" w:cs="Arial"/>
            <w:noProof/>
            <w:webHidden/>
            <w:sz w:val="20"/>
            <w:szCs w:val="20"/>
          </w:rPr>
          <w:fldChar w:fldCharType="begin"/>
        </w:r>
        <w:r w:rsidR="00536B8E" w:rsidRPr="00536B8E">
          <w:rPr>
            <w:rFonts w:ascii="Arial" w:hAnsi="Arial" w:cs="Arial"/>
            <w:noProof/>
            <w:webHidden/>
            <w:sz w:val="20"/>
            <w:szCs w:val="20"/>
          </w:rPr>
          <w:instrText xml:space="preserve"> PAGEREF _Toc443486172 \h </w:instrText>
        </w:r>
        <w:r w:rsidR="00536B8E" w:rsidRPr="00536B8E">
          <w:rPr>
            <w:rFonts w:ascii="Arial" w:hAnsi="Arial" w:cs="Arial"/>
            <w:noProof/>
            <w:webHidden/>
            <w:sz w:val="20"/>
            <w:szCs w:val="20"/>
          </w:rPr>
        </w:r>
        <w:r w:rsidR="00536B8E" w:rsidRPr="00536B8E">
          <w:rPr>
            <w:rFonts w:ascii="Arial" w:hAnsi="Arial" w:cs="Arial"/>
            <w:noProof/>
            <w:webHidden/>
            <w:sz w:val="20"/>
            <w:szCs w:val="20"/>
          </w:rPr>
          <w:fldChar w:fldCharType="separate"/>
        </w:r>
        <w:r w:rsidR="00C625E3">
          <w:rPr>
            <w:rFonts w:ascii="Arial" w:hAnsi="Arial" w:cs="Arial"/>
            <w:noProof/>
            <w:webHidden/>
            <w:sz w:val="20"/>
            <w:szCs w:val="20"/>
          </w:rPr>
          <w:t>3</w:t>
        </w:r>
        <w:r w:rsidR="00536B8E" w:rsidRPr="00536B8E">
          <w:rPr>
            <w:rFonts w:ascii="Arial" w:hAnsi="Arial" w:cs="Arial"/>
            <w:noProof/>
            <w:webHidden/>
            <w:sz w:val="20"/>
            <w:szCs w:val="20"/>
          </w:rPr>
          <w:fldChar w:fldCharType="end"/>
        </w:r>
      </w:hyperlink>
    </w:p>
    <w:p w:rsidR="00536B8E" w:rsidRPr="00536B8E" w:rsidRDefault="005F57CE">
      <w:pPr>
        <w:pStyle w:val="TOC1"/>
        <w:rPr>
          <w:rFonts w:ascii="Arial" w:eastAsiaTheme="minorEastAsia" w:hAnsi="Arial" w:cs="Arial"/>
          <w:noProof/>
          <w:sz w:val="20"/>
          <w:szCs w:val="20"/>
          <w:lang w:eastAsia="en-GB"/>
        </w:rPr>
      </w:pPr>
      <w:hyperlink w:anchor="_Toc443486173" w:history="1">
        <w:r w:rsidR="00536B8E" w:rsidRPr="00536B8E">
          <w:rPr>
            <w:rStyle w:val="Hyperlink"/>
            <w:rFonts w:ascii="Arial" w:hAnsi="Arial" w:cs="Arial"/>
            <w:noProof/>
            <w:sz w:val="20"/>
            <w:szCs w:val="20"/>
          </w:rPr>
          <w:t>1. Quadratics</w:t>
        </w:r>
        <w:r w:rsidR="00536B8E" w:rsidRPr="00536B8E">
          <w:rPr>
            <w:rFonts w:ascii="Arial" w:hAnsi="Arial" w:cs="Arial"/>
            <w:noProof/>
            <w:webHidden/>
            <w:sz w:val="20"/>
            <w:szCs w:val="20"/>
          </w:rPr>
          <w:tab/>
        </w:r>
        <w:r w:rsidR="00536B8E" w:rsidRPr="00536B8E">
          <w:rPr>
            <w:rFonts w:ascii="Arial" w:hAnsi="Arial" w:cs="Arial"/>
            <w:noProof/>
            <w:webHidden/>
            <w:sz w:val="20"/>
            <w:szCs w:val="20"/>
          </w:rPr>
          <w:fldChar w:fldCharType="begin"/>
        </w:r>
        <w:r w:rsidR="00536B8E" w:rsidRPr="00536B8E">
          <w:rPr>
            <w:rFonts w:ascii="Arial" w:hAnsi="Arial" w:cs="Arial"/>
            <w:noProof/>
            <w:webHidden/>
            <w:sz w:val="20"/>
            <w:szCs w:val="20"/>
          </w:rPr>
          <w:instrText xml:space="preserve"> PAGEREF _Toc443486173 \h </w:instrText>
        </w:r>
        <w:r w:rsidR="00536B8E" w:rsidRPr="00536B8E">
          <w:rPr>
            <w:rFonts w:ascii="Arial" w:hAnsi="Arial" w:cs="Arial"/>
            <w:noProof/>
            <w:webHidden/>
            <w:sz w:val="20"/>
            <w:szCs w:val="20"/>
          </w:rPr>
        </w:r>
        <w:r w:rsidR="00536B8E" w:rsidRPr="00536B8E">
          <w:rPr>
            <w:rFonts w:ascii="Arial" w:hAnsi="Arial" w:cs="Arial"/>
            <w:noProof/>
            <w:webHidden/>
            <w:sz w:val="20"/>
            <w:szCs w:val="20"/>
          </w:rPr>
          <w:fldChar w:fldCharType="separate"/>
        </w:r>
        <w:r w:rsidR="00C625E3">
          <w:rPr>
            <w:rFonts w:ascii="Arial" w:hAnsi="Arial" w:cs="Arial"/>
            <w:noProof/>
            <w:webHidden/>
            <w:sz w:val="20"/>
            <w:szCs w:val="20"/>
          </w:rPr>
          <w:t>5</w:t>
        </w:r>
        <w:r w:rsidR="00536B8E" w:rsidRPr="00536B8E">
          <w:rPr>
            <w:rFonts w:ascii="Arial" w:hAnsi="Arial" w:cs="Arial"/>
            <w:noProof/>
            <w:webHidden/>
            <w:sz w:val="20"/>
            <w:szCs w:val="20"/>
          </w:rPr>
          <w:fldChar w:fldCharType="end"/>
        </w:r>
      </w:hyperlink>
    </w:p>
    <w:p w:rsidR="00536B8E" w:rsidRPr="00536B8E" w:rsidRDefault="005F57CE">
      <w:pPr>
        <w:pStyle w:val="TOC1"/>
        <w:rPr>
          <w:rFonts w:ascii="Arial" w:eastAsiaTheme="minorEastAsia" w:hAnsi="Arial" w:cs="Arial"/>
          <w:noProof/>
          <w:sz w:val="20"/>
          <w:szCs w:val="20"/>
          <w:lang w:eastAsia="en-GB"/>
        </w:rPr>
      </w:pPr>
      <w:hyperlink w:anchor="_Toc443486174" w:history="1">
        <w:r w:rsidR="00536B8E" w:rsidRPr="00536B8E">
          <w:rPr>
            <w:rStyle w:val="Hyperlink"/>
            <w:rFonts w:ascii="Arial" w:hAnsi="Arial" w:cs="Arial"/>
            <w:noProof/>
            <w:sz w:val="20"/>
            <w:szCs w:val="20"/>
          </w:rPr>
          <w:t>2. Functions</w:t>
        </w:r>
        <w:r w:rsidR="00536B8E" w:rsidRPr="00536B8E">
          <w:rPr>
            <w:rFonts w:ascii="Arial" w:hAnsi="Arial" w:cs="Arial"/>
            <w:noProof/>
            <w:webHidden/>
            <w:sz w:val="20"/>
            <w:szCs w:val="20"/>
          </w:rPr>
          <w:tab/>
        </w:r>
        <w:r w:rsidR="00536B8E" w:rsidRPr="00536B8E">
          <w:rPr>
            <w:rFonts w:ascii="Arial" w:hAnsi="Arial" w:cs="Arial"/>
            <w:noProof/>
            <w:webHidden/>
            <w:sz w:val="20"/>
            <w:szCs w:val="20"/>
          </w:rPr>
          <w:fldChar w:fldCharType="begin"/>
        </w:r>
        <w:r w:rsidR="00536B8E" w:rsidRPr="00536B8E">
          <w:rPr>
            <w:rFonts w:ascii="Arial" w:hAnsi="Arial" w:cs="Arial"/>
            <w:noProof/>
            <w:webHidden/>
            <w:sz w:val="20"/>
            <w:szCs w:val="20"/>
          </w:rPr>
          <w:instrText xml:space="preserve"> PAGEREF _Toc443486174 \h </w:instrText>
        </w:r>
        <w:r w:rsidR="00536B8E" w:rsidRPr="00536B8E">
          <w:rPr>
            <w:rFonts w:ascii="Arial" w:hAnsi="Arial" w:cs="Arial"/>
            <w:noProof/>
            <w:webHidden/>
            <w:sz w:val="20"/>
            <w:szCs w:val="20"/>
          </w:rPr>
        </w:r>
        <w:r w:rsidR="00536B8E" w:rsidRPr="00536B8E">
          <w:rPr>
            <w:rFonts w:ascii="Arial" w:hAnsi="Arial" w:cs="Arial"/>
            <w:noProof/>
            <w:webHidden/>
            <w:sz w:val="20"/>
            <w:szCs w:val="20"/>
          </w:rPr>
          <w:fldChar w:fldCharType="separate"/>
        </w:r>
        <w:r w:rsidR="00C625E3">
          <w:rPr>
            <w:rFonts w:ascii="Arial" w:hAnsi="Arial" w:cs="Arial"/>
            <w:noProof/>
            <w:webHidden/>
            <w:sz w:val="20"/>
            <w:szCs w:val="20"/>
          </w:rPr>
          <w:t>7</w:t>
        </w:r>
        <w:r w:rsidR="00536B8E" w:rsidRPr="00536B8E">
          <w:rPr>
            <w:rFonts w:ascii="Arial" w:hAnsi="Arial" w:cs="Arial"/>
            <w:noProof/>
            <w:webHidden/>
            <w:sz w:val="20"/>
            <w:szCs w:val="20"/>
          </w:rPr>
          <w:fldChar w:fldCharType="end"/>
        </w:r>
      </w:hyperlink>
    </w:p>
    <w:p w:rsidR="00536B8E" w:rsidRPr="00536B8E" w:rsidRDefault="005F57CE">
      <w:pPr>
        <w:pStyle w:val="TOC1"/>
        <w:rPr>
          <w:rFonts w:ascii="Arial" w:eastAsiaTheme="minorEastAsia" w:hAnsi="Arial" w:cs="Arial"/>
          <w:noProof/>
          <w:sz w:val="20"/>
          <w:szCs w:val="20"/>
          <w:lang w:eastAsia="en-GB"/>
        </w:rPr>
      </w:pPr>
      <w:hyperlink w:anchor="_Toc443486175" w:history="1">
        <w:r w:rsidR="00536B8E" w:rsidRPr="00536B8E">
          <w:rPr>
            <w:rStyle w:val="Hyperlink"/>
            <w:rFonts w:ascii="Arial" w:hAnsi="Arial" w:cs="Arial"/>
            <w:noProof/>
            <w:sz w:val="20"/>
            <w:szCs w:val="20"/>
          </w:rPr>
          <w:t>3. Coordinate geometry</w:t>
        </w:r>
        <w:r w:rsidR="00536B8E" w:rsidRPr="00536B8E">
          <w:rPr>
            <w:rFonts w:ascii="Arial" w:hAnsi="Arial" w:cs="Arial"/>
            <w:noProof/>
            <w:webHidden/>
            <w:sz w:val="20"/>
            <w:szCs w:val="20"/>
          </w:rPr>
          <w:tab/>
        </w:r>
        <w:r w:rsidR="00536B8E" w:rsidRPr="00536B8E">
          <w:rPr>
            <w:rFonts w:ascii="Arial" w:hAnsi="Arial" w:cs="Arial"/>
            <w:noProof/>
            <w:webHidden/>
            <w:sz w:val="20"/>
            <w:szCs w:val="20"/>
          </w:rPr>
          <w:fldChar w:fldCharType="begin"/>
        </w:r>
        <w:r w:rsidR="00536B8E" w:rsidRPr="00536B8E">
          <w:rPr>
            <w:rFonts w:ascii="Arial" w:hAnsi="Arial" w:cs="Arial"/>
            <w:noProof/>
            <w:webHidden/>
            <w:sz w:val="20"/>
            <w:szCs w:val="20"/>
          </w:rPr>
          <w:instrText xml:space="preserve"> PAGEREF _Toc443486175 \h </w:instrText>
        </w:r>
        <w:r w:rsidR="00536B8E" w:rsidRPr="00536B8E">
          <w:rPr>
            <w:rFonts w:ascii="Arial" w:hAnsi="Arial" w:cs="Arial"/>
            <w:noProof/>
            <w:webHidden/>
            <w:sz w:val="20"/>
            <w:szCs w:val="20"/>
          </w:rPr>
        </w:r>
        <w:r w:rsidR="00536B8E" w:rsidRPr="00536B8E">
          <w:rPr>
            <w:rFonts w:ascii="Arial" w:hAnsi="Arial" w:cs="Arial"/>
            <w:noProof/>
            <w:webHidden/>
            <w:sz w:val="20"/>
            <w:szCs w:val="20"/>
          </w:rPr>
          <w:fldChar w:fldCharType="separate"/>
        </w:r>
        <w:r w:rsidR="00C625E3">
          <w:rPr>
            <w:rFonts w:ascii="Arial" w:hAnsi="Arial" w:cs="Arial"/>
            <w:noProof/>
            <w:webHidden/>
            <w:sz w:val="20"/>
            <w:szCs w:val="20"/>
          </w:rPr>
          <w:t>9</w:t>
        </w:r>
        <w:r w:rsidR="00536B8E" w:rsidRPr="00536B8E">
          <w:rPr>
            <w:rFonts w:ascii="Arial" w:hAnsi="Arial" w:cs="Arial"/>
            <w:noProof/>
            <w:webHidden/>
            <w:sz w:val="20"/>
            <w:szCs w:val="20"/>
          </w:rPr>
          <w:fldChar w:fldCharType="end"/>
        </w:r>
      </w:hyperlink>
    </w:p>
    <w:p w:rsidR="00536B8E" w:rsidRPr="00536B8E" w:rsidRDefault="005F57CE">
      <w:pPr>
        <w:pStyle w:val="TOC1"/>
        <w:rPr>
          <w:rFonts w:ascii="Arial" w:eastAsiaTheme="minorEastAsia" w:hAnsi="Arial" w:cs="Arial"/>
          <w:noProof/>
          <w:sz w:val="20"/>
          <w:szCs w:val="20"/>
          <w:lang w:eastAsia="en-GB"/>
        </w:rPr>
      </w:pPr>
      <w:hyperlink w:anchor="_Toc443486176" w:history="1">
        <w:r w:rsidR="00536B8E" w:rsidRPr="00536B8E">
          <w:rPr>
            <w:rStyle w:val="Hyperlink"/>
            <w:rFonts w:ascii="Arial" w:hAnsi="Arial" w:cs="Arial"/>
            <w:noProof/>
            <w:sz w:val="20"/>
            <w:szCs w:val="20"/>
          </w:rPr>
          <w:t>4. Circular measure</w:t>
        </w:r>
        <w:r w:rsidR="00536B8E" w:rsidRPr="00536B8E">
          <w:rPr>
            <w:rFonts w:ascii="Arial" w:hAnsi="Arial" w:cs="Arial"/>
            <w:noProof/>
            <w:webHidden/>
            <w:sz w:val="20"/>
            <w:szCs w:val="20"/>
          </w:rPr>
          <w:tab/>
        </w:r>
        <w:r w:rsidR="00536B8E" w:rsidRPr="00536B8E">
          <w:rPr>
            <w:rFonts w:ascii="Arial" w:hAnsi="Arial" w:cs="Arial"/>
            <w:noProof/>
            <w:webHidden/>
            <w:sz w:val="20"/>
            <w:szCs w:val="20"/>
          </w:rPr>
          <w:fldChar w:fldCharType="begin"/>
        </w:r>
        <w:r w:rsidR="00536B8E" w:rsidRPr="00536B8E">
          <w:rPr>
            <w:rFonts w:ascii="Arial" w:hAnsi="Arial" w:cs="Arial"/>
            <w:noProof/>
            <w:webHidden/>
            <w:sz w:val="20"/>
            <w:szCs w:val="20"/>
          </w:rPr>
          <w:instrText xml:space="preserve"> PAGEREF _Toc443486176 \h </w:instrText>
        </w:r>
        <w:r w:rsidR="00536B8E" w:rsidRPr="00536B8E">
          <w:rPr>
            <w:rFonts w:ascii="Arial" w:hAnsi="Arial" w:cs="Arial"/>
            <w:noProof/>
            <w:webHidden/>
            <w:sz w:val="20"/>
            <w:szCs w:val="20"/>
          </w:rPr>
        </w:r>
        <w:r w:rsidR="00536B8E" w:rsidRPr="00536B8E">
          <w:rPr>
            <w:rFonts w:ascii="Arial" w:hAnsi="Arial" w:cs="Arial"/>
            <w:noProof/>
            <w:webHidden/>
            <w:sz w:val="20"/>
            <w:szCs w:val="20"/>
          </w:rPr>
          <w:fldChar w:fldCharType="separate"/>
        </w:r>
        <w:r w:rsidR="00C625E3">
          <w:rPr>
            <w:rFonts w:ascii="Arial" w:hAnsi="Arial" w:cs="Arial"/>
            <w:noProof/>
            <w:webHidden/>
            <w:sz w:val="20"/>
            <w:szCs w:val="20"/>
          </w:rPr>
          <w:t>11</w:t>
        </w:r>
        <w:r w:rsidR="00536B8E" w:rsidRPr="00536B8E">
          <w:rPr>
            <w:rFonts w:ascii="Arial" w:hAnsi="Arial" w:cs="Arial"/>
            <w:noProof/>
            <w:webHidden/>
            <w:sz w:val="20"/>
            <w:szCs w:val="20"/>
          </w:rPr>
          <w:fldChar w:fldCharType="end"/>
        </w:r>
      </w:hyperlink>
    </w:p>
    <w:p w:rsidR="00536B8E" w:rsidRPr="00536B8E" w:rsidRDefault="005F57CE">
      <w:pPr>
        <w:pStyle w:val="TOC1"/>
        <w:rPr>
          <w:rFonts w:ascii="Arial" w:eastAsiaTheme="minorEastAsia" w:hAnsi="Arial" w:cs="Arial"/>
          <w:noProof/>
          <w:sz w:val="20"/>
          <w:szCs w:val="20"/>
          <w:lang w:eastAsia="en-GB"/>
        </w:rPr>
      </w:pPr>
      <w:hyperlink w:anchor="_Toc443486177" w:history="1">
        <w:r w:rsidR="00536B8E" w:rsidRPr="00536B8E">
          <w:rPr>
            <w:rStyle w:val="Hyperlink"/>
            <w:rFonts w:ascii="Arial" w:hAnsi="Arial" w:cs="Arial"/>
            <w:noProof/>
            <w:sz w:val="20"/>
            <w:szCs w:val="20"/>
          </w:rPr>
          <w:t>5. Trigonometry</w:t>
        </w:r>
        <w:r w:rsidR="00536B8E" w:rsidRPr="00536B8E">
          <w:rPr>
            <w:rFonts w:ascii="Arial" w:hAnsi="Arial" w:cs="Arial"/>
            <w:noProof/>
            <w:webHidden/>
            <w:sz w:val="20"/>
            <w:szCs w:val="20"/>
          </w:rPr>
          <w:tab/>
        </w:r>
        <w:r w:rsidR="00536B8E" w:rsidRPr="00536B8E">
          <w:rPr>
            <w:rFonts w:ascii="Arial" w:hAnsi="Arial" w:cs="Arial"/>
            <w:noProof/>
            <w:webHidden/>
            <w:sz w:val="20"/>
            <w:szCs w:val="20"/>
          </w:rPr>
          <w:fldChar w:fldCharType="begin"/>
        </w:r>
        <w:r w:rsidR="00536B8E" w:rsidRPr="00536B8E">
          <w:rPr>
            <w:rFonts w:ascii="Arial" w:hAnsi="Arial" w:cs="Arial"/>
            <w:noProof/>
            <w:webHidden/>
            <w:sz w:val="20"/>
            <w:szCs w:val="20"/>
          </w:rPr>
          <w:instrText xml:space="preserve"> PAGEREF _Toc443486177 \h </w:instrText>
        </w:r>
        <w:r w:rsidR="00536B8E" w:rsidRPr="00536B8E">
          <w:rPr>
            <w:rFonts w:ascii="Arial" w:hAnsi="Arial" w:cs="Arial"/>
            <w:noProof/>
            <w:webHidden/>
            <w:sz w:val="20"/>
            <w:szCs w:val="20"/>
          </w:rPr>
        </w:r>
        <w:r w:rsidR="00536B8E" w:rsidRPr="00536B8E">
          <w:rPr>
            <w:rFonts w:ascii="Arial" w:hAnsi="Arial" w:cs="Arial"/>
            <w:noProof/>
            <w:webHidden/>
            <w:sz w:val="20"/>
            <w:szCs w:val="20"/>
          </w:rPr>
          <w:fldChar w:fldCharType="separate"/>
        </w:r>
        <w:r w:rsidR="00C625E3">
          <w:rPr>
            <w:rFonts w:ascii="Arial" w:hAnsi="Arial" w:cs="Arial"/>
            <w:noProof/>
            <w:webHidden/>
            <w:sz w:val="20"/>
            <w:szCs w:val="20"/>
          </w:rPr>
          <w:t>12</w:t>
        </w:r>
        <w:r w:rsidR="00536B8E" w:rsidRPr="00536B8E">
          <w:rPr>
            <w:rFonts w:ascii="Arial" w:hAnsi="Arial" w:cs="Arial"/>
            <w:noProof/>
            <w:webHidden/>
            <w:sz w:val="20"/>
            <w:szCs w:val="20"/>
          </w:rPr>
          <w:fldChar w:fldCharType="end"/>
        </w:r>
      </w:hyperlink>
    </w:p>
    <w:p w:rsidR="00536B8E" w:rsidRPr="00536B8E" w:rsidRDefault="005F57CE">
      <w:pPr>
        <w:pStyle w:val="TOC1"/>
        <w:rPr>
          <w:rFonts w:ascii="Arial" w:eastAsiaTheme="minorEastAsia" w:hAnsi="Arial" w:cs="Arial"/>
          <w:noProof/>
          <w:sz w:val="20"/>
          <w:szCs w:val="20"/>
          <w:lang w:eastAsia="en-GB"/>
        </w:rPr>
      </w:pPr>
      <w:hyperlink w:anchor="_Toc443486178" w:history="1">
        <w:r w:rsidR="00536B8E" w:rsidRPr="00536B8E">
          <w:rPr>
            <w:rStyle w:val="Hyperlink"/>
            <w:rFonts w:ascii="Arial" w:hAnsi="Arial" w:cs="Arial"/>
            <w:noProof/>
            <w:sz w:val="20"/>
            <w:szCs w:val="20"/>
          </w:rPr>
          <w:t>6. Vectors</w:t>
        </w:r>
        <w:r w:rsidR="00536B8E" w:rsidRPr="00536B8E">
          <w:rPr>
            <w:rFonts w:ascii="Arial" w:hAnsi="Arial" w:cs="Arial"/>
            <w:noProof/>
            <w:webHidden/>
            <w:sz w:val="20"/>
            <w:szCs w:val="20"/>
          </w:rPr>
          <w:tab/>
        </w:r>
        <w:r w:rsidR="00536B8E" w:rsidRPr="00536B8E">
          <w:rPr>
            <w:rFonts w:ascii="Arial" w:hAnsi="Arial" w:cs="Arial"/>
            <w:noProof/>
            <w:webHidden/>
            <w:sz w:val="20"/>
            <w:szCs w:val="20"/>
          </w:rPr>
          <w:fldChar w:fldCharType="begin"/>
        </w:r>
        <w:r w:rsidR="00536B8E" w:rsidRPr="00536B8E">
          <w:rPr>
            <w:rFonts w:ascii="Arial" w:hAnsi="Arial" w:cs="Arial"/>
            <w:noProof/>
            <w:webHidden/>
            <w:sz w:val="20"/>
            <w:szCs w:val="20"/>
          </w:rPr>
          <w:instrText xml:space="preserve"> PAGEREF _Toc443486178 \h </w:instrText>
        </w:r>
        <w:r w:rsidR="00536B8E" w:rsidRPr="00536B8E">
          <w:rPr>
            <w:rFonts w:ascii="Arial" w:hAnsi="Arial" w:cs="Arial"/>
            <w:noProof/>
            <w:webHidden/>
            <w:sz w:val="20"/>
            <w:szCs w:val="20"/>
          </w:rPr>
        </w:r>
        <w:r w:rsidR="00536B8E" w:rsidRPr="00536B8E">
          <w:rPr>
            <w:rFonts w:ascii="Arial" w:hAnsi="Arial" w:cs="Arial"/>
            <w:noProof/>
            <w:webHidden/>
            <w:sz w:val="20"/>
            <w:szCs w:val="20"/>
          </w:rPr>
          <w:fldChar w:fldCharType="separate"/>
        </w:r>
        <w:r w:rsidR="00C625E3">
          <w:rPr>
            <w:rFonts w:ascii="Arial" w:hAnsi="Arial" w:cs="Arial"/>
            <w:noProof/>
            <w:webHidden/>
            <w:sz w:val="20"/>
            <w:szCs w:val="20"/>
          </w:rPr>
          <w:t>14</w:t>
        </w:r>
        <w:r w:rsidR="00536B8E" w:rsidRPr="00536B8E">
          <w:rPr>
            <w:rFonts w:ascii="Arial" w:hAnsi="Arial" w:cs="Arial"/>
            <w:noProof/>
            <w:webHidden/>
            <w:sz w:val="20"/>
            <w:szCs w:val="20"/>
          </w:rPr>
          <w:fldChar w:fldCharType="end"/>
        </w:r>
      </w:hyperlink>
    </w:p>
    <w:p w:rsidR="00536B8E" w:rsidRPr="00536B8E" w:rsidRDefault="005F57CE">
      <w:pPr>
        <w:pStyle w:val="TOC1"/>
        <w:rPr>
          <w:rFonts w:ascii="Arial" w:eastAsiaTheme="minorEastAsia" w:hAnsi="Arial" w:cs="Arial"/>
          <w:noProof/>
          <w:sz w:val="20"/>
          <w:szCs w:val="20"/>
          <w:lang w:eastAsia="en-GB"/>
        </w:rPr>
      </w:pPr>
      <w:hyperlink w:anchor="_Toc443486179" w:history="1">
        <w:r w:rsidR="00536B8E" w:rsidRPr="00536B8E">
          <w:rPr>
            <w:rStyle w:val="Hyperlink"/>
            <w:rFonts w:ascii="Arial" w:hAnsi="Arial" w:cs="Arial"/>
            <w:noProof/>
            <w:sz w:val="20"/>
            <w:szCs w:val="20"/>
          </w:rPr>
          <w:t>7. Series</w:t>
        </w:r>
        <w:r w:rsidR="00536B8E" w:rsidRPr="00536B8E">
          <w:rPr>
            <w:rFonts w:ascii="Arial" w:hAnsi="Arial" w:cs="Arial"/>
            <w:noProof/>
            <w:webHidden/>
            <w:sz w:val="20"/>
            <w:szCs w:val="20"/>
          </w:rPr>
          <w:tab/>
        </w:r>
        <w:r w:rsidR="00536B8E" w:rsidRPr="00536B8E">
          <w:rPr>
            <w:rFonts w:ascii="Arial" w:hAnsi="Arial" w:cs="Arial"/>
            <w:noProof/>
            <w:webHidden/>
            <w:sz w:val="20"/>
            <w:szCs w:val="20"/>
          </w:rPr>
          <w:fldChar w:fldCharType="begin"/>
        </w:r>
        <w:r w:rsidR="00536B8E" w:rsidRPr="00536B8E">
          <w:rPr>
            <w:rFonts w:ascii="Arial" w:hAnsi="Arial" w:cs="Arial"/>
            <w:noProof/>
            <w:webHidden/>
            <w:sz w:val="20"/>
            <w:szCs w:val="20"/>
          </w:rPr>
          <w:instrText xml:space="preserve"> PAGEREF _Toc443486179 \h </w:instrText>
        </w:r>
        <w:r w:rsidR="00536B8E" w:rsidRPr="00536B8E">
          <w:rPr>
            <w:rFonts w:ascii="Arial" w:hAnsi="Arial" w:cs="Arial"/>
            <w:noProof/>
            <w:webHidden/>
            <w:sz w:val="20"/>
            <w:szCs w:val="20"/>
          </w:rPr>
        </w:r>
        <w:r w:rsidR="00536B8E" w:rsidRPr="00536B8E">
          <w:rPr>
            <w:rFonts w:ascii="Arial" w:hAnsi="Arial" w:cs="Arial"/>
            <w:noProof/>
            <w:webHidden/>
            <w:sz w:val="20"/>
            <w:szCs w:val="20"/>
          </w:rPr>
          <w:fldChar w:fldCharType="separate"/>
        </w:r>
        <w:r w:rsidR="00C625E3">
          <w:rPr>
            <w:rFonts w:ascii="Arial" w:hAnsi="Arial" w:cs="Arial"/>
            <w:noProof/>
            <w:webHidden/>
            <w:sz w:val="20"/>
            <w:szCs w:val="20"/>
          </w:rPr>
          <w:t>17</w:t>
        </w:r>
        <w:r w:rsidR="00536B8E" w:rsidRPr="00536B8E">
          <w:rPr>
            <w:rFonts w:ascii="Arial" w:hAnsi="Arial" w:cs="Arial"/>
            <w:noProof/>
            <w:webHidden/>
            <w:sz w:val="20"/>
            <w:szCs w:val="20"/>
          </w:rPr>
          <w:fldChar w:fldCharType="end"/>
        </w:r>
      </w:hyperlink>
    </w:p>
    <w:p w:rsidR="00536B8E" w:rsidRPr="00536B8E" w:rsidRDefault="005F57CE">
      <w:pPr>
        <w:pStyle w:val="TOC1"/>
        <w:rPr>
          <w:rFonts w:ascii="Arial" w:eastAsiaTheme="minorEastAsia" w:hAnsi="Arial" w:cs="Arial"/>
          <w:noProof/>
          <w:sz w:val="20"/>
          <w:szCs w:val="20"/>
          <w:lang w:eastAsia="en-GB"/>
        </w:rPr>
      </w:pPr>
      <w:hyperlink w:anchor="_Toc443486180" w:history="1">
        <w:r w:rsidR="00536B8E" w:rsidRPr="00536B8E">
          <w:rPr>
            <w:rStyle w:val="Hyperlink"/>
            <w:rFonts w:ascii="Arial" w:hAnsi="Arial" w:cs="Arial"/>
            <w:noProof/>
            <w:sz w:val="20"/>
            <w:szCs w:val="20"/>
          </w:rPr>
          <w:t>8. Differentiation</w:t>
        </w:r>
        <w:r w:rsidR="00536B8E" w:rsidRPr="00536B8E">
          <w:rPr>
            <w:rFonts w:ascii="Arial" w:hAnsi="Arial" w:cs="Arial"/>
            <w:noProof/>
            <w:webHidden/>
            <w:sz w:val="20"/>
            <w:szCs w:val="20"/>
          </w:rPr>
          <w:tab/>
        </w:r>
        <w:r w:rsidR="00536B8E" w:rsidRPr="00536B8E">
          <w:rPr>
            <w:rFonts w:ascii="Arial" w:hAnsi="Arial" w:cs="Arial"/>
            <w:noProof/>
            <w:webHidden/>
            <w:sz w:val="20"/>
            <w:szCs w:val="20"/>
          </w:rPr>
          <w:fldChar w:fldCharType="begin"/>
        </w:r>
        <w:r w:rsidR="00536B8E" w:rsidRPr="00536B8E">
          <w:rPr>
            <w:rFonts w:ascii="Arial" w:hAnsi="Arial" w:cs="Arial"/>
            <w:noProof/>
            <w:webHidden/>
            <w:sz w:val="20"/>
            <w:szCs w:val="20"/>
          </w:rPr>
          <w:instrText xml:space="preserve"> PAGEREF _Toc443486180 \h </w:instrText>
        </w:r>
        <w:r w:rsidR="00536B8E" w:rsidRPr="00536B8E">
          <w:rPr>
            <w:rFonts w:ascii="Arial" w:hAnsi="Arial" w:cs="Arial"/>
            <w:noProof/>
            <w:webHidden/>
            <w:sz w:val="20"/>
            <w:szCs w:val="20"/>
          </w:rPr>
        </w:r>
        <w:r w:rsidR="00536B8E" w:rsidRPr="00536B8E">
          <w:rPr>
            <w:rFonts w:ascii="Arial" w:hAnsi="Arial" w:cs="Arial"/>
            <w:noProof/>
            <w:webHidden/>
            <w:sz w:val="20"/>
            <w:szCs w:val="20"/>
          </w:rPr>
          <w:fldChar w:fldCharType="separate"/>
        </w:r>
        <w:r w:rsidR="00C625E3">
          <w:rPr>
            <w:rFonts w:ascii="Arial" w:hAnsi="Arial" w:cs="Arial"/>
            <w:noProof/>
            <w:webHidden/>
            <w:sz w:val="20"/>
            <w:szCs w:val="20"/>
          </w:rPr>
          <w:t>21</w:t>
        </w:r>
        <w:r w:rsidR="00536B8E" w:rsidRPr="00536B8E">
          <w:rPr>
            <w:rFonts w:ascii="Arial" w:hAnsi="Arial" w:cs="Arial"/>
            <w:noProof/>
            <w:webHidden/>
            <w:sz w:val="20"/>
            <w:szCs w:val="20"/>
          </w:rPr>
          <w:fldChar w:fldCharType="end"/>
        </w:r>
      </w:hyperlink>
    </w:p>
    <w:p w:rsidR="00536B8E" w:rsidRPr="00536B8E" w:rsidRDefault="005F57CE">
      <w:pPr>
        <w:pStyle w:val="TOC1"/>
        <w:rPr>
          <w:rFonts w:ascii="Arial" w:eastAsiaTheme="minorEastAsia" w:hAnsi="Arial" w:cs="Arial"/>
          <w:noProof/>
          <w:sz w:val="20"/>
          <w:szCs w:val="20"/>
          <w:lang w:eastAsia="en-GB"/>
        </w:rPr>
      </w:pPr>
      <w:hyperlink w:anchor="_Toc443486181" w:history="1">
        <w:r w:rsidR="00536B8E" w:rsidRPr="00536B8E">
          <w:rPr>
            <w:rStyle w:val="Hyperlink"/>
            <w:rFonts w:ascii="Arial" w:hAnsi="Arial" w:cs="Arial"/>
            <w:noProof/>
            <w:sz w:val="20"/>
            <w:szCs w:val="20"/>
          </w:rPr>
          <w:t>9. Integration</w:t>
        </w:r>
        <w:r w:rsidR="00536B8E" w:rsidRPr="00536B8E">
          <w:rPr>
            <w:rFonts w:ascii="Arial" w:hAnsi="Arial" w:cs="Arial"/>
            <w:noProof/>
            <w:webHidden/>
            <w:sz w:val="20"/>
            <w:szCs w:val="20"/>
          </w:rPr>
          <w:tab/>
        </w:r>
        <w:r w:rsidR="00536B8E" w:rsidRPr="00536B8E">
          <w:rPr>
            <w:rFonts w:ascii="Arial" w:hAnsi="Arial" w:cs="Arial"/>
            <w:noProof/>
            <w:webHidden/>
            <w:sz w:val="20"/>
            <w:szCs w:val="20"/>
          </w:rPr>
          <w:fldChar w:fldCharType="begin"/>
        </w:r>
        <w:r w:rsidR="00536B8E" w:rsidRPr="00536B8E">
          <w:rPr>
            <w:rFonts w:ascii="Arial" w:hAnsi="Arial" w:cs="Arial"/>
            <w:noProof/>
            <w:webHidden/>
            <w:sz w:val="20"/>
            <w:szCs w:val="20"/>
          </w:rPr>
          <w:instrText xml:space="preserve"> PAGEREF _Toc443486181 \h </w:instrText>
        </w:r>
        <w:r w:rsidR="00536B8E" w:rsidRPr="00536B8E">
          <w:rPr>
            <w:rFonts w:ascii="Arial" w:hAnsi="Arial" w:cs="Arial"/>
            <w:noProof/>
            <w:webHidden/>
            <w:sz w:val="20"/>
            <w:szCs w:val="20"/>
          </w:rPr>
        </w:r>
        <w:r w:rsidR="00536B8E" w:rsidRPr="00536B8E">
          <w:rPr>
            <w:rFonts w:ascii="Arial" w:hAnsi="Arial" w:cs="Arial"/>
            <w:noProof/>
            <w:webHidden/>
            <w:sz w:val="20"/>
            <w:szCs w:val="20"/>
          </w:rPr>
          <w:fldChar w:fldCharType="separate"/>
        </w:r>
        <w:r w:rsidR="00C625E3">
          <w:rPr>
            <w:rFonts w:ascii="Arial" w:hAnsi="Arial" w:cs="Arial"/>
            <w:noProof/>
            <w:webHidden/>
            <w:sz w:val="20"/>
            <w:szCs w:val="20"/>
          </w:rPr>
          <w:t>24</w:t>
        </w:r>
        <w:r w:rsidR="00536B8E" w:rsidRPr="00536B8E">
          <w:rPr>
            <w:rFonts w:ascii="Arial" w:hAnsi="Arial" w:cs="Arial"/>
            <w:noProof/>
            <w:webHidden/>
            <w:sz w:val="20"/>
            <w:szCs w:val="20"/>
          </w:rPr>
          <w:fldChar w:fldCharType="end"/>
        </w:r>
      </w:hyperlink>
    </w:p>
    <w:p w:rsidR="00233E9C" w:rsidRDefault="009C229B" w:rsidP="00B434C1">
      <w:pPr>
        <w:ind w:left="-567"/>
        <w:rPr>
          <w:sz w:val="20"/>
          <w:szCs w:val="20"/>
        </w:rPr>
      </w:pPr>
      <w:r w:rsidRPr="00536B8E">
        <w:rPr>
          <w:rFonts w:ascii="Arial" w:hAnsi="Arial" w:cs="Arial"/>
          <w:sz w:val="20"/>
          <w:szCs w:val="20"/>
        </w:rPr>
        <w:fldChar w:fldCharType="end"/>
      </w:r>
      <w:r w:rsidR="00233E9C">
        <w:rPr>
          <w:sz w:val="20"/>
          <w:szCs w:val="20"/>
        </w:rPr>
        <w:br w:type="page"/>
      </w:r>
    </w:p>
    <w:p w:rsidR="00233E9C" w:rsidRDefault="00233E9C" w:rsidP="00B434C1">
      <w:pPr>
        <w:ind w:left="-567"/>
        <w:rPr>
          <w:rFonts w:ascii="Arial" w:hAnsi="Arial"/>
          <w:bCs/>
          <w:color w:val="C30045"/>
          <w:sz w:val="28"/>
          <w:szCs w:val="28"/>
        </w:rPr>
        <w:sectPr w:rsidR="00233E9C" w:rsidSect="00B434C1">
          <w:headerReference w:type="first" r:id="rId12"/>
          <w:footerReference w:type="first" r:id="rId13"/>
          <w:pgSz w:w="16840" w:h="11900" w:orient="landscape" w:code="9"/>
          <w:pgMar w:top="1559" w:right="1440" w:bottom="1797" w:left="1440" w:header="0" w:footer="992" w:gutter="0"/>
          <w:cols w:space="708"/>
          <w:titlePg/>
          <w:docGrid w:linePitch="326"/>
        </w:sectPr>
      </w:pPr>
    </w:p>
    <w:bookmarkStart w:id="3" w:name="_Toc443486172"/>
    <w:p w:rsidR="00A96156" w:rsidRPr="00536B8E" w:rsidRDefault="00536B8E" w:rsidP="00536B8E">
      <w:pPr>
        <w:pStyle w:val="Heading1"/>
      </w:pPr>
      <w:r w:rsidRPr="00536B8E">
        <w:lastRenderedPageBreak/>
        <w:fldChar w:fldCharType="begin"/>
      </w:r>
      <w:r w:rsidRPr="00536B8E">
        <w:instrText xml:space="preserve"> HYPERLINK  \l "_Contents" </w:instrText>
      </w:r>
      <w:r w:rsidRPr="00536B8E">
        <w:fldChar w:fldCharType="separate"/>
      </w:r>
      <w:r w:rsidR="000B0E42" w:rsidRPr="00536B8E">
        <w:rPr>
          <w:rStyle w:val="Hyperlink"/>
          <w:color w:val="C30045"/>
          <w:u w:val="none"/>
        </w:rPr>
        <w:t>Introduction</w:t>
      </w:r>
      <w:bookmarkEnd w:id="3"/>
      <w:r w:rsidRPr="00536B8E">
        <w:fldChar w:fldCharType="end"/>
      </w:r>
    </w:p>
    <w:p w:rsidR="00A96156" w:rsidRDefault="00A96156" w:rsidP="00B434C1">
      <w:pPr>
        <w:ind w:left="-567" w:right="45"/>
        <w:rPr>
          <w:rFonts w:ascii="Arial" w:hAnsi="Arial"/>
          <w:b/>
          <w:bCs/>
          <w:color w:val="C30045"/>
          <w:sz w:val="20"/>
          <w:szCs w:val="20"/>
        </w:rPr>
      </w:pPr>
    </w:p>
    <w:p w:rsidR="001974E1" w:rsidRDefault="001974E1" w:rsidP="001974E1">
      <w:pPr>
        <w:autoSpaceDE w:val="0"/>
        <w:autoSpaceDN w:val="0"/>
        <w:adjustRightInd w:val="0"/>
        <w:ind w:left="-567"/>
        <w:rPr>
          <w:rFonts w:ascii="Arial" w:hAnsi="Arial" w:cs="Arial"/>
          <w:sz w:val="20"/>
          <w:szCs w:val="20"/>
        </w:rPr>
      </w:pPr>
      <w:r w:rsidRPr="004A4E17">
        <w:rPr>
          <w:rFonts w:ascii="Arial" w:hAnsi="Arial" w:cs="Arial"/>
          <w:sz w:val="20"/>
          <w:szCs w:val="20"/>
        </w:rPr>
        <w:t xml:space="preserve">This scheme of work provides ideas about how to construct and deliver a course. </w:t>
      </w:r>
      <w:r>
        <w:rPr>
          <w:rFonts w:ascii="Arial" w:hAnsi="Arial" w:cs="Arial"/>
          <w:sz w:val="20"/>
          <w:szCs w:val="20"/>
        </w:rPr>
        <w:t>It</w:t>
      </w:r>
      <w:r w:rsidRPr="004A4E17">
        <w:rPr>
          <w:rFonts w:ascii="Arial" w:hAnsi="Arial" w:cs="Arial"/>
          <w:sz w:val="20"/>
          <w:szCs w:val="20"/>
        </w:rPr>
        <w:t xml:space="preserve"> has been broken down </w:t>
      </w:r>
      <w:r>
        <w:rPr>
          <w:rFonts w:ascii="Arial" w:hAnsi="Arial" w:cs="Arial"/>
          <w:sz w:val="20"/>
          <w:szCs w:val="20"/>
        </w:rPr>
        <w:t xml:space="preserve">into different units of the three subject areas of </w:t>
      </w:r>
      <w:r w:rsidRPr="00FE177A">
        <w:rPr>
          <w:rFonts w:ascii="Arial" w:hAnsi="Arial" w:cs="Arial"/>
          <w:sz w:val="20"/>
          <w:szCs w:val="20"/>
        </w:rPr>
        <w:t>Pure Ma</w:t>
      </w:r>
      <w:r>
        <w:rPr>
          <w:rFonts w:ascii="Arial" w:hAnsi="Arial" w:cs="Arial"/>
          <w:sz w:val="20"/>
          <w:szCs w:val="20"/>
        </w:rPr>
        <w:t xml:space="preserve">thematics (units P1, P2 and P3), Mechanics (units M1 and M2) and </w:t>
      </w:r>
      <w:r w:rsidRPr="00FE177A">
        <w:rPr>
          <w:rFonts w:ascii="Arial" w:hAnsi="Arial" w:cs="Arial"/>
          <w:sz w:val="20"/>
          <w:szCs w:val="20"/>
        </w:rPr>
        <w:t>Probability &amp; Statistics (units S1 and S2).</w:t>
      </w:r>
      <w:r>
        <w:rPr>
          <w:rFonts w:ascii="Arial" w:hAnsi="Arial" w:cs="Arial"/>
          <w:sz w:val="20"/>
          <w:szCs w:val="20"/>
        </w:rPr>
        <w:t xml:space="preserve"> For each unit there are </w:t>
      </w:r>
      <w:r w:rsidRPr="004A4E17">
        <w:rPr>
          <w:rFonts w:ascii="Arial" w:hAnsi="Arial" w:cs="Arial"/>
          <w:sz w:val="20"/>
          <w:szCs w:val="20"/>
        </w:rPr>
        <w:t>suggested teaching activities and learning resources to use in the classroom</w:t>
      </w:r>
      <w:r>
        <w:rPr>
          <w:rFonts w:ascii="Arial" w:hAnsi="Arial" w:cs="Arial"/>
          <w:sz w:val="20"/>
          <w:szCs w:val="20"/>
        </w:rPr>
        <w:t xml:space="preserve"> for </w:t>
      </w:r>
      <w:proofErr w:type="gramStart"/>
      <w:r>
        <w:rPr>
          <w:rFonts w:ascii="Arial" w:hAnsi="Arial" w:cs="Arial"/>
          <w:sz w:val="20"/>
          <w:szCs w:val="20"/>
        </w:rPr>
        <w:t>all of the</w:t>
      </w:r>
      <w:proofErr w:type="gramEnd"/>
      <w:r>
        <w:rPr>
          <w:rFonts w:ascii="Arial" w:hAnsi="Arial" w:cs="Arial"/>
          <w:sz w:val="20"/>
          <w:szCs w:val="20"/>
        </w:rPr>
        <w:t xml:space="preserve"> syllabus learning objectives</w:t>
      </w:r>
      <w:r w:rsidRPr="004A4E17">
        <w:rPr>
          <w:rFonts w:ascii="Arial" w:hAnsi="Arial" w:cs="Arial"/>
          <w:sz w:val="20"/>
          <w:szCs w:val="20"/>
        </w:rPr>
        <w:t xml:space="preserve">. </w:t>
      </w:r>
    </w:p>
    <w:p w:rsidR="001974E1" w:rsidRDefault="001974E1" w:rsidP="001974E1">
      <w:pPr>
        <w:autoSpaceDE w:val="0"/>
        <w:autoSpaceDN w:val="0"/>
        <w:adjustRightInd w:val="0"/>
        <w:ind w:left="-567"/>
        <w:rPr>
          <w:rFonts w:ascii="Arial" w:hAnsi="Arial" w:cs="Arial"/>
          <w:sz w:val="20"/>
          <w:szCs w:val="20"/>
        </w:rPr>
      </w:pPr>
    </w:p>
    <w:p w:rsidR="001974E1" w:rsidRDefault="001974E1" w:rsidP="001974E1">
      <w:pPr>
        <w:autoSpaceDE w:val="0"/>
        <w:autoSpaceDN w:val="0"/>
        <w:adjustRightInd w:val="0"/>
        <w:ind w:left="-567"/>
        <w:rPr>
          <w:rFonts w:ascii="Arial" w:hAnsi="Arial" w:cs="Arial"/>
          <w:sz w:val="20"/>
          <w:szCs w:val="20"/>
        </w:rPr>
      </w:pPr>
      <w:r w:rsidRPr="004A4E17">
        <w:rPr>
          <w:rFonts w:ascii="Arial" w:hAnsi="Arial" w:cs="Arial"/>
          <w:sz w:val="20"/>
          <w:szCs w:val="20"/>
        </w:rPr>
        <w:t xml:space="preserve">This scheme of work, like any other, is meant to be a guideline, offering advice, tips and ideas. It can never be complete but hopefully provides teachers with a basis to plan their lessons. It covers the minimum required for the Cambridge </w:t>
      </w:r>
      <w:r w:rsidRPr="00D94917">
        <w:rPr>
          <w:rFonts w:ascii="Arial" w:hAnsi="Arial" w:cs="Arial"/>
          <w:sz w:val="20"/>
          <w:szCs w:val="20"/>
        </w:rPr>
        <w:t xml:space="preserve">International AS &amp; A Level </w:t>
      </w:r>
      <w:r w:rsidRPr="004A4E17">
        <w:rPr>
          <w:rFonts w:ascii="Arial" w:hAnsi="Arial" w:cs="Arial"/>
          <w:sz w:val="20"/>
          <w:szCs w:val="20"/>
        </w:rPr>
        <w:t xml:space="preserve">course but also adds enhancement and development ideas. It does not take into account that different schools take different amounts of time to cover the Cambridge </w:t>
      </w:r>
      <w:r w:rsidRPr="00D94917">
        <w:rPr>
          <w:rFonts w:ascii="Arial" w:hAnsi="Arial" w:cs="Arial"/>
          <w:sz w:val="20"/>
          <w:szCs w:val="20"/>
        </w:rPr>
        <w:t xml:space="preserve">International AS &amp; A Level </w:t>
      </w:r>
      <w:r w:rsidRPr="004A4E17">
        <w:rPr>
          <w:rFonts w:ascii="Arial" w:hAnsi="Arial" w:cs="Arial"/>
          <w:sz w:val="20"/>
          <w:szCs w:val="20"/>
        </w:rPr>
        <w:t>course.</w:t>
      </w:r>
    </w:p>
    <w:p w:rsidR="001974E1" w:rsidRDefault="001974E1" w:rsidP="001974E1">
      <w:pPr>
        <w:autoSpaceDE w:val="0"/>
        <w:autoSpaceDN w:val="0"/>
        <w:adjustRightInd w:val="0"/>
        <w:ind w:left="-567"/>
        <w:rPr>
          <w:rFonts w:ascii="Arial" w:hAnsi="Arial" w:cs="Arial"/>
          <w:sz w:val="20"/>
          <w:szCs w:val="20"/>
          <w:lang w:eastAsia="en-GB"/>
        </w:rPr>
      </w:pPr>
    </w:p>
    <w:p w:rsidR="001974E1" w:rsidRPr="005B3223" w:rsidRDefault="001974E1" w:rsidP="001974E1">
      <w:pPr>
        <w:autoSpaceDE w:val="0"/>
        <w:autoSpaceDN w:val="0"/>
        <w:adjustRightInd w:val="0"/>
        <w:ind w:left="-567"/>
        <w:rPr>
          <w:rFonts w:ascii="Arial" w:hAnsi="Arial" w:cs="Arial"/>
          <w:sz w:val="20"/>
          <w:szCs w:val="20"/>
          <w:lang w:eastAsia="en-GB"/>
        </w:rPr>
      </w:pPr>
      <w:r w:rsidRPr="008855A2">
        <w:rPr>
          <w:rFonts w:ascii="Arial" w:hAnsi="Arial" w:cs="Arial"/>
          <w:sz w:val="20"/>
          <w:szCs w:val="20"/>
          <w:lang w:eastAsia="en-GB"/>
        </w:rPr>
        <w:t xml:space="preserve">The mathematical content of Pure Mathematics </w:t>
      </w:r>
      <w:r>
        <w:rPr>
          <w:rFonts w:ascii="Arial" w:hAnsi="Arial" w:cs="Arial"/>
          <w:sz w:val="20"/>
          <w:szCs w:val="20"/>
          <w:lang w:eastAsia="en-GB"/>
        </w:rPr>
        <w:t xml:space="preserve">1 </w:t>
      </w:r>
      <w:r w:rsidRPr="008855A2">
        <w:rPr>
          <w:rFonts w:ascii="Arial" w:hAnsi="Arial" w:cs="Arial"/>
          <w:sz w:val="20"/>
          <w:szCs w:val="20"/>
          <w:lang w:eastAsia="en-GB"/>
        </w:rPr>
        <w:t>in the syllabus is detailed in the tables below. The order in which topics are listed is not intended to imply anything about the order</w:t>
      </w:r>
      <w:r>
        <w:rPr>
          <w:rFonts w:ascii="Arial" w:hAnsi="Arial" w:cs="Arial"/>
          <w:sz w:val="20"/>
          <w:szCs w:val="20"/>
          <w:lang w:eastAsia="en-GB"/>
        </w:rPr>
        <w:t xml:space="preserve"> in which they might be taught. </w:t>
      </w:r>
    </w:p>
    <w:p w:rsidR="001974E1" w:rsidRDefault="001974E1" w:rsidP="001974E1">
      <w:pPr>
        <w:pStyle w:val="Heading2"/>
      </w:pPr>
    </w:p>
    <w:p w:rsidR="001974E1" w:rsidRPr="001974E1" w:rsidRDefault="001974E1" w:rsidP="001974E1">
      <w:pPr>
        <w:pStyle w:val="Heading2"/>
      </w:pPr>
      <w:r w:rsidRPr="001974E1">
        <w:t>Recommended prior knowledge</w:t>
      </w:r>
    </w:p>
    <w:p w:rsidR="001974E1" w:rsidRDefault="001974E1" w:rsidP="001974E1">
      <w:pPr>
        <w:autoSpaceDE w:val="0"/>
        <w:autoSpaceDN w:val="0"/>
        <w:adjustRightInd w:val="0"/>
        <w:ind w:left="-567"/>
        <w:rPr>
          <w:rFonts w:ascii="Arial" w:hAnsi="Arial" w:cs="Arial"/>
          <w:sz w:val="20"/>
          <w:szCs w:val="20"/>
        </w:rPr>
      </w:pPr>
      <w:r>
        <w:rPr>
          <w:rFonts w:ascii="Arial" w:hAnsi="Arial" w:cs="Arial"/>
          <w:sz w:val="20"/>
          <w:szCs w:val="20"/>
          <w:lang w:eastAsia="en-GB"/>
        </w:rPr>
        <w:t>K</w:t>
      </w:r>
      <w:r w:rsidRPr="005341E9">
        <w:rPr>
          <w:rFonts w:ascii="Arial" w:hAnsi="Arial" w:cs="Arial"/>
          <w:sz w:val="20"/>
          <w:szCs w:val="20"/>
          <w:lang w:eastAsia="en-GB"/>
        </w:rPr>
        <w:t>nowledge of the content of Cambridge O Level</w:t>
      </w:r>
      <w:r>
        <w:rPr>
          <w:rFonts w:ascii="Arial" w:hAnsi="Arial" w:cs="Arial"/>
          <w:sz w:val="20"/>
          <w:szCs w:val="20"/>
          <w:lang w:eastAsia="en-GB"/>
        </w:rPr>
        <w:t xml:space="preserve"> </w:t>
      </w:r>
      <w:r w:rsidRPr="005341E9">
        <w:rPr>
          <w:rFonts w:ascii="Arial" w:hAnsi="Arial" w:cs="Arial"/>
          <w:sz w:val="20"/>
          <w:szCs w:val="20"/>
          <w:lang w:eastAsia="en-GB"/>
        </w:rPr>
        <w:t>/</w:t>
      </w:r>
      <w:r>
        <w:rPr>
          <w:rFonts w:ascii="Arial" w:hAnsi="Arial" w:cs="Arial"/>
          <w:sz w:val="20"/>
          <w:szCs w:val="20"/>
          <w:lang w:eastAsia="en-GB"/>
        </w:rPr>
        <w:t xml:space="preserve"> </w:t>
      </w:r>
      <w:r w:rsidRPr="005341E9">
        <w:rPr>
          <w:rFonts w:ascii="Arial" w:hAnsi="Arial" w:cs="Arial"/>
          <w:sz w:val="20"/>
          <w:szCs w:val="20"/>
          <w:lang w:eastAsia="en-GB"/>
        </w:rPr>
        <w:t>Cambridge IGCSE</w:t>
      </w:r>
      <w:r w:rsidRPr="00227D37">
        <w:rPr>
          <w:rFonts w:ascii="Arial" w:hAnsi="Arial" w:cs="Arial"/>
          <w:sz w:val="20"/>
          <w:szCs w:val="20"/>
          <w:vertAlign w:val="superscript"/>
          <w:lang w:eastAsia="en-GB"/>
        </w:rPr>
        <w:t>®</w:t>
      </w:r>
      <w:r>
        <w:rPr>
          <w:rFonts w:ascii="Arial" w:hAnsi="Arial" w:cs="Arial"/>
          <w:sz w:val="20"/>
          <w:szCs w:val="20"/>
          <w:lang w:eastAsia="en-GB"/>
        </w:rPr>
        <w:t xml:space="preserve"> </w:t>
      </w:r>
      <w:r w:rsidRPr="005341E9">
        <w:rPr>
          <w:rFonts w:ascii="Arial" w:hAnsi="Arial" w:cs="Arial"/>
          <w:sz w:val="20"/>
          <w:szCs w:val="20"/>
          <w:lang w:eastAsia="en-GB"/>
        </w:rPr>
        <w:t>Mathematics is assumed.</w:t>
      </w:r>
    </w:p>
    <w:p w:rsidR="001974E1" w:rsidRDefault="001974E1" w:rsidP="001974E1">
      <w:pPr>
        <w:autoSpaceDE w:val="0"/>
        <w:autoSpaceDN w:val="0"/>
        <w:adjustRightInd w:val="0"/>
        <w:ind w:left="-567"/>
        <w:rPr>
          <w:rFonts w:ascii="Arial" w:hAnsi="Arial" w:cs="Arial"/>
          <w:sz w:val="20"/>
          <w:szCs w:val="20"/>
          <w:lang w:eastAsia="en-GB"/>
        </w:rPr>
      </w:pPr>
    </w:p>
    <w:p w:rsidR="001974E1" w:rsidRDefault="001974E1" w:rsidP="001974E1">
      <w:pPr>
        <w:autoSpaceDE w:val="0"/>
        <w:autoSpaceDN w:val="0"/>
        <w:adjustRightInd w:val="0"/>
        <w:ind w:left="-567"/>
        <w:rPr>
          <w:rFonts w:ascii="Arial" w:hAnsi="Arial" w:cs="Arial"/>
          <w:sz w:val="20"/>
          <w:szCs w:val="20"/>
          <w:lang w:eastAsia="en-GB"/>
        </w:rPr>
      </w:pPr>
      <w:r w:rsidRPr="008855A2">
        <w:rPr>
          <w:rFonts w:ascii="Arial" w:hAnsi="Arial" w:cs="Arial"/>
          <w:sz w:val="20"/>
          <w:szCs w:val="20"/>
          <w:lang w:eastAsia="en-GB"/>
        </w:rPr>
        <w:t>Candidates will be expected to be familiar with scientific notation for the expression of compound units, e.g. 5 m s</w:t>
      </w:r>
      <w:r w:rsidRPr="008855A2">
        <w:rPr>
          <w:rFonts w:ascii="Arial" w:hAnsi="Arial" w:cs="Arial"/>
          <w:sz w:val="20"/>
          <w:szCs w:val="12"/>
          <w:vertAlign w:val="superscript"/>
          <w:lang w:eastAsia="en-GB"/>
        </w:rPr>
        <w:t>–1</w:t>
      </w:r>
      <w:r w:rsidRPr="008855A2">
        <w:rPr>
          <w:rFonts w:ascii="Arial" w:hAnsi="Arial" w:cs="Arial"/>
          <w:sz w:val="12"/>
          <w:szCs w:val="12"/>
          <w:lang w:eastAsia="en-GB"/>
        </w:rPr>
        <w:t xml:space="preserve"> </w:t>
      </w:r>
      <w:r w:rsidRPr="008855A2">
        <w:rPr>
          <w:rFonts w:ascii="Arial" w:hAnsi="Arial" w:cs="Arial"/>
          <w:sz w:val="20"/>
          <w:szCs w:val="20"/>
          <w:lang w:eastAsia="en-GB"/>
        </w:rPr>
        <w:t>for 5 metres per second.</w:t>
      </w:r>
    </w:p>
    <w:p w:rsidR="001974E1" w:rsidRDefault="001974E1" w:rsidP="001974E1">
      <w:pPr>
        <w:autoSpaceDE w:val="0"/>
        <w:autoSpaceDN w:val="0"/>
        <w:adjustRightInd w:val="0"/>
        <w:ind w:left="-567"/>
        <w:rPr>
          <w:rFonts w:ascii="Arial" w:hAnsi="Arial" w:cs="Arial"/>
          <w:sz w:val="20"/>
          <w:szCs w:val="20"/>
          <w:lang w:eastAsia="en-GB"/>
        </w:rPr>
      </w:pPr>
    </w:p>
    <w:p w:rsidR="001974E1" w:rsidRPr="008855A2" w:rsidRDefault="001974E1" w:rsidP="001974E1">
      <w:pPr>
        <w:autoSpaceDE w:val="0"/>
        <w:autoSpaceDN w:val="0"/>
        <w:adjustRightInd w:val="0"/>
        <w:ind w:left="-567"/>
        <w:rPr>
          <w:rFonts w:ascii="Arial" w:hAnsi="Arial" w:cs="Arial"/>
          <w:sz w:val="20"/>
          <w:szCs w:val="20"/>
          <w:lang w:eastAsia="en-GB"/>
        </w:rPr>
      </w:pPr>
      <w:r w:rsidRPr="008855A2">
        <w:rPr>
          <w:rFonts w:ascii="Arial" w:hAnsi="Arial" w:cs="Arial"/>
          <w:sz w:val="20"/>
          <w:szCs w:val="20"/>
          <w:lang w:eastAsia="en-GB"/>
        </w:rPr>
        <w:t>As well as demonstrating skill in the appropriate techniques, candidates will be expected to apply their knowledge in the solution of problems. Individual questions set may involve ideas and methods from more than one section of the relevant content list.</w:t>
      </w:r>
    </w:p>
    <w:p w:rsidR="001974E1" w:rsidRDefault="001974E1" w:rsidP="001974E1">
      <w:pPr>
        <w:ind w:left="-567"/>
        <w:rPr>
          <w:rFonts w:ascii="Arial" w:hAnsi="Arial" w:cs="Arial"/>
          <w:sz w:val="20"/>
          <w:szCs w:val="20"/>
        </w:rPr>
      </w:pPr>
    </w:p>
    <w:p w:rsidR="001974E1" w:rsidRPr="00A46399" w:rsidRDefault="001974E1" w:rsidP="001974E1">
      <w:pPr>
        <w:pStyle w:val="Heading2"/>
      </w:pPr>
      <w:r w:rsidRPr="00A46399">
        <w:t>Outline</w:t>
      </w:r>
    </w:p>
    <w:p w:rsidR="001974E1" w:rsidRPr="00A46399" w:rsidRDefault="001974E1" w:rsidP="001974E1">
      <w:pPr>
        <w:tabs>
          <w:tab w:val="left" w:pos="11640"/>
        </w:tabs>
        <w:ind w:left="-567"/>
        <w:rPr>
          <w:rFonts w:ascii="Arial" w:hAnsi="Arial" w:cs="Arial"/>
          <w:sz w:val="20"/>
          <w:szCs w:val="20"/>
        </w:rPr>
      </w:pPr>
      <w:r w:rsidRPr="00A46399">
        <w:rPr>
          <w:rFonts w:ascii="Arial" w:hAnsi="Arial" w:cs="Arial"/>
          <w:sz w:val="20"/>
          <w:szCs w:val="20"/>
        </w:rPr>
        <w:t xml:space="preserve">Suggestions for </w:t>
      </w:r>
      <w:r>
        <w:rPr>
          <w:rFonts w:ascii="Arial" w:hAnsi="Arial" w:cs="Arial"/>
          <w:sz w:val="20"/>
          <w:szCs w:val="20"/>
        </w:rPr>
        <w:t>independent study</w:t>
      </w:r>
      <w:r w:rsidRPr="00A46399">
        <w:rPr>
          <w:rFonts w:ascii="Arial" w:hAnsi="Arial" w:cs="Arial"/>
          <w:sz w:val="20"/>
          <w:szCs w:val="20"/>
        </w:rPr>
        <w:t xml:space="preserve"> </w:t>
      </w:r>
      <w:r>
        <w:rPr>
          <w:rFonts w:ascii="Arial" w:hAnsi="Arial" w:cs="Arial"/>
          <w:b/>
          <w:sz w:val="20"/>
          <w:szCs w:val="20"/>
        </w:rPr>
        <w:t>(I</w:t>
      </w:r>
      <w:r w:rsidRPr="00A46399">
        <w:rPr>
          <w:rFonts w:ascii="Arial" w:hAnsi="Arial" w:cs="Arial"/>
          <w:b/>
          <w:sz w:val="20"/>
          <w:szCs w:val="20"/>
        </w:rPr>
        <w:t>)</w:t>
      </w:r>
      <w:r w:rsidRPr="00A46399">
        <w:rPr>
          <w:rFonts w:ascii="Arial" w:hAnsi="Arial" w:cs="Arial"/>
          <w:sz w:val="20"/>
          <w:szCs w:val="20"/>
        </w:rPr>
        <w:t xml:space="preserve"> and formative assessment </w:t>
      </w:r>
      <w:r w:rsidRPr="00A46399">
        <w:rPr>
          <w:rFonts w:ascii="Arial" w:hAnsi="Arial" w:cs="Arial"/>
          <w:b/>
          <w:sz w:val="20"/>
          <w:szCs w:val="20"/>
        </w:rPr>
        <w:t>(F)</w:t>
      </w:r>
      <w:r w:rsidRPr="00A46399">
        <w:rPr>
          <w:rFonts w:ascii="Arial" w:hAnsi="Arial" w:cs="Arial"/>
          <w:sz w:val="20"/>
          <w:szCs w:val="20"/>
        </w:rPr>
        <w:t xml:space="preserve"> are indicated, where appropriate, within this scheme of work. The activities in the scheme of work are only suggestions and there are many other useful activities to be found in the materials referred to in the learning resource list</w:t>
      </w:r>
      <w:r>
        <w:rPr>
          <w:rFonts w:ascii="Arial" w:hAnsi="Arial" w:cs="Arial"/>
          <w:sz w:val="20"/>
          <w:szCs w:val="20"/>
        </w:rPr>
        <w:t>.</w:t>
      </w:r>
    </w:p>
    <w:p w:rsidR="001974E1" w:rsidRPr="00A46399" w:rsidRDefault="001974E1" w:rsidP="001974E1">
      <w:pPr>
        <w:tabs>
          <w:tab w:val="left" w:pos="11640"/>
        </w:tabs>
        <w:ind w:left="-567"/>
        <w:rPr>
          <w:rFonts w:ascii="Arial" w:hAnsi="Arial" w:cs="Arial"/>
          <w:sz w:val="20"/>
          <w:szCs w:val="20"/>
        </w:rPr>
      </w:pPr>
    </w:p>
    <w:p w:rsidR="001974E1" w:rsidRPr="00A46399" w:rsidRDefault="001974E1" w:rsidP="001974E1">
      <w:pPr>
        <w:ind w:left="-567"/>
        <w:rPr>
          <w:rFonts w:ascii="Arial" w:hAnsi="Arial" w:cs="Arial"/>
          <w:b/>
          <w:sz w:val="20"/>
          <w:szCs w:val="20"/>
        </w:rPr>
      </w:pPr>
      <w:r w:rsidRPr="00A46399">
        <w:rPr>
          <w:rFonts w:ascii="Arial" w:hAnsi="Arial" w:cs="Arial"/>
          <w:bCs/>
          <w:sz w:val="20"/>
          <w:szCs w:val="20"/>
          <w:lang w:eastAsia="en-GB"/>
        </w:rPr>
        <w:t xml:space="preserve">Opportunities for differentiation are indicated as </w:t>
      </w:r>
      <w:r w:rsidRPr="00A46399">
        <w:rPr>
          <w:rFonts w:ascii="Arial" w:hAnsi="Arial" w:cs="Arial"/>
          <w:b/>
          <w:bCs/>
          <w:sz w:val="20"/>
          <w:szCs w:val="20"/>
          <w:lang w:eastAsia="en-GB"/>
        </w:rPr>
        <w:t>basic/consolidation</w:t>
      </w:r>
      <w:r w:rsidRPr="00A46399">
        <w:rPr>
          <w:rFonts w:ascii="Arial" w:hAnsi="Arial" w:cs="Arial"/>
          <w:bCs/>
          <w:sz w:val="20"/>
          <w:szCs w:val="20"/>
          <w:lang w:eastAsia="en-GB"/>
        </w:rPr>
        <w:t xml:space="preserve"> and </w:t>
      </w:r>
      <w:r w:rsidRPr="00A46399">
        <w:rPr>
          <w:rFonts w:ascii="Arial" w:hAnsi="Arial" w:cs="Arial"/>
          <w:b/>
          <w:bCs/>
          <w:sz w:val="20"/>
          <w:szCs w:val="20"/>
          <w:lang w:eastAsia="en-GB"/>
        </w:rPr>
        <w:t>challenging/extension</w:t>
      </w:r>
      <w:r w:rsidRPr="00A46399">
        <w:rPr>
          <w:rFonts w:ascii="Arial" w:hAnsi="Arial" w:cs="Arial"/>
          <w:bCs/>
          <w:sz w:val="20"/>
          <w:szCs w:val="20"/>
          <w:lang w:eastAsia="en-GB"/>
        </w:rPr>
        <w:t>. There is the potential for differentiation by resource, length, grouping, expected level of outcome, and degree of support by the teacher, throughout the scheme of work. Timings for activities and feedback are left to the judgment of the teacher, according to the level of the learners and size of the class. Length of time allocated to a task is another possible area for differentiation.</w:t>
      </w:r>
    </w:p>
    <w:p w:rsidR="001974E1" w:rsidRPr="00A46399" w:rsidRDefault="001974E1" w:rsidP="001974E1">
      <w:pPr>
        <w:tabs>
          <w:tab w:val="left" w:pos="11640"/>
        </w:tabs>
        <w:ind w:left="-567"/>
        <w:rPr>
          <w:rFonts w:ascii="Arial" w:hAnsi="Arial" w:cs="Arial"/>
          <w:sz w:val="20"/>
          <w:szCs w:val="20"/>
        </w:rPr>
      </w:pPr>
    </w:p>
    <w:p w:rsidR="001974E1" w:rsidRPr="004A4E17" w:rsidRDefault="001974E1" w:rsidP="001974E1">
      <w:pPr>
        <w:pStyle w:val="Heading2"/>
      </w:pPr>
      <w:r w:rsidRPr="004A4E17">
        <w:t>Teacher support</w:t>
      </w:r>
    </w:p>
    <w:p w:rsidR="001974E1" w:rsidRPr="004A4E17" w:rsidRDefault="001974E1" w:rsidP="001974E1">
      <w:pPr>
        <w:ind w:left="-567" w:right="43"/>
        <w:rPr>
          <w:rFonts w:ascii="Arial" w:hAnsi="Arial" w:cs="Arial"/>
          <w:bCs/>
          <w:sz w:val="20"/>
          <w:szCs w:val="20"/>
        </w:rPr>
      </w:pPr>
      <w:r w:rsidRPr="004A4E17">
        <w:rPr>
          <w:rFonts w:ascii="Arial" w:hAnsi="Arial" w:cs="Arial"/>
          <w:sz w:val="20"/>
          <w:szCs w:val="20"/>
        </w:rPr>
        <w:t>Teacher Support (</w:t>
      </w:r>
      <w:hyperlink r:id="rId14" w:tooltip="http://teachers.cie.org.uk/" w:history="1">
        <w:r w:rsidRPr="004A4E17">
          <w:rPr>
            <w:rStyle w:val="Hyperlink"/>
            <w:rFonts w:ascii="Univers" w:hAnsi="Univers" w:cs="Arial"/>
            <w:sz w:val="20"/>
            <w:szCs w:val="20"/>
          </w:rPr>
          <w:t>http://teachers.cie.org.uk</w:t>
        </w:r>
      </w:hyperlink>
      <w:r w:rsidRPr="004A4E17">
        <w:rPr>
          <w:rFonts w:ascii="Arial" w:hAnsi="Arial" w:cs="Arial"/>
          <w:sz w:val="20"/>
          <w:szCs w:val="20"/>
        </w:rPr>
        <w:t xml:space="preserve">) is a secure online resource bank and community forum for Cambridge teachers, where you can download </w:t>
      </w:r>
      <w:r w:rsidRPr="004A4E17">
        <w:rPr>
          <w:rFonts w:ascii="Arial" w:hAnsi="Arial" w:cs="Arial"/>
          <w:bCs/>
          <w:sz w:val="20"/>
          <w:szCs w:val="20"/>
        </w:rPr>
        <w:t>specimen and pas</w:t>
      </w:r>
      <w:r>
        <w:rPr>
          <w:rFonts w:ascii="Arial" w:hAnsi="Arial" w:cs="Arial"/>
          <w:bCs/>
          <w:sz w:val="20"/>
          <w:szCs w:val="20"/>
        </w:rPr>
        <w:t xml:space="preserve">t question papers, mark schemes </w:t>
      </w:r>
      <w:r w:rsidRPr="004A4E17">
        <w:rPr>
          <w:rFonts w:ascii="Arial" w:hAnsi="Arial" w:cs="Arial"/>
          <w:bCs/>
          <w:sz w:val="20"/>
          <w:szCs w:val="20"/>
        </w:rPr>
        <w:t>and other resources. We also offer online and face-to-face training; details of forthcoming training opportunities are posted online.</w:t>
      </w:r>
    </w:p>
    <w:p w:rsidR="001974E1" w:rsidRPr="004A4E17" w:rsidRDefault="001974E1" w:rsidP="001974E1">
      <w:pPr>
        <w:ind w:left="-567"/>
        <w:rPr>
          <w:rFonts w:ascii="Arial" w:hAnsi="Arial" w:cs="Arial"/>
          <w:b/>
          <w:sz w:val="20"/>
          <w:szCs w:val="20"/>
        </w:rPr>
      </w:pPr>
    </w:p>
    <w:p w:rsidR="001974E1" w:rsidRPr="004A4E17" w:rsidRDefault="001974E1" w:rsidP="001974E1">
      <w:pPr>
        <w:ind w:left="-567"/>
      </w:pPr>
      <w:r w:rsidRPr="004A4E17">
        <w:rPr>
          <w:rFonts w:ascii="Arial" w:hAnsi="Arial" w:cs="Arial"/>
          <w:sz w:val="20"/>
          <w:szCs w:val="20"/>
        </w:rPr>
        <w:t>This scheme of work is available as PDF and an editable version in Microsoft Word format; both are available on Teacher Support at</w:t>
      </w:r>
      <w:r w:rsidRPr="004A4E17">
        <w:rPr>
          <w:rFonts w:ascii="Univers-Light" w:hAnsi="Univers-Light" w:cs="Arial"/>
          <w:sz w:val="20"/>
          <w:szCs w:val="20"/>
        </w:rPr>
        <w:t xml:space="preserve"> </w:t>
      </w:r>
      <w:hyperlink r:id="rId15" w:tooltip="http://teachers.cie.org.uk/" w:history="1">
        <w:r w:rsidRPr="004A4E17">
          <w:rPr>
            <w:rStyle w:val="Hyperlink"/>
            <w:rFonts w:ascii="Univers" w:hAnsi="Univers" w:cs="Arial"/>
            <w:sz w:val="20"/>
            <w:szCs w:val="20"/>
          </w:rPr>
          <w:t>http://teachers.cie.org.uk</w:t>
        </w:r>
      </w:hyperlink>
      <w:r w:rsidRPr="004A4E17">
        <w:rPr>
          <w:rFonts w:ascii="Arial" w:hAnsi="Arial" w:cs="Arial"/>
          <w:sz w:val="20"/>
          <w:szCs w:val="20"/>
        </w:rPr>
        <w:t xml:space="preserve">. If you are unable to use Microsoft Word you can download Open Office free of charge from </w:t>
      </w:r>
      <w:hyperlink r:id="rId16" w:tooltip="http://www.openoffice.org/" w:history="1">
        <w:r w:rsidRPr="004A4E17">
          <w:rPr>
            <w:rStyle w:val="Hyperlink"/>
            <w:rFonts w:ascii="Arial" w:hAnsi="Arial" w:cs="Arial"/>
            <w:sz w:val="20"/>
            <w:szCs w:val="20"/>
          </w:rPr>
          <w:t>www.openoffice.org</w:t>
        </w:r>
      </w:hyperlink>
      <w:r w:rsidRPr="004A4E17">
        <w:rPr>
          <w:rFonts w:ascii="Arial" w:hAnsi="Arial" w:cs="Arial"/>
          <w:color w:val="0000FF"/>
          <w:sz w:val="20"/>
          <w:szCs w:val="20"/>
        </w:rPr>
        <w:t>.</w:t>
      </w:r>
    </w:p>
    <w:p w:rsidR="001974E1" w:rsidRPr="005C4186" w:rsidRDefault="001974E1" w:rsidP="001974E1">
      <w:pPr>
        <w:widowControl w:val="0"/>
        <w:spacing w:before="5"/>
        <w:ind w:left="-567"/>
        <w:rPr>
          <w:rFonts w:ascii="Arial" w:eastAsia="Arial" w:hAnsi="Arial" w:cs="Arial"/>
          <w:sz w:val="17"/>
          <w:szCs w:val="17"/>
          <w:lang w:val="en-US"/>
        </w:rPr>
      </w:pPr>
    </w:p>
    <w:p w:rsidR="001974E1" w:rsidRPr="005C4186" w:rsidRDefault="001974E1" w:rsidP="001974E1">
      <w:pPr>
        <w:pStyle w:val="Heading2"/>
      </w:pPr>
      <w:r w:rsidRPr="005C4186">
        <w:lastRenderedPageBreak/>
        <w:t>Resources</w:t>
      </w:r>
    </w:p>
    <w:p w:rsidR="001974E1" w:rsidRPr="005C4186" w:rsidRDefault="001974E1" w:rsidP="001974E1">
      <w:pPr>
        <w:widowControl w:val="0"/>
        <w:spacing w:before="3"/>
        <w:ind w:left="-567"/>
        <w:rPr>
          <w:rFonts w:ascii="Arial" w:eastAsia="Arial" w:hAnsi="Arial" w:cs="Arial"/>
          <w:sz w:val="13"/>
          <w:szCs w:val="13"/>
          <w:lang w:val="en-US"/>
        </w:rPr>
      </w:pPr>
      <w:r w:rsidRPr="005C4186">
        <w:rPr>
          <w:rFonts w:ascii="Arial" w:eastAsia="Arial" w:hAnsi="Arial"/>
          <w:sz w:val="20"/>
          <w:szCs w:val="20"/>
          <w:lang w:val="en-US"/>
        </w:rPr>
        <w:t>The</w:t>
      </w:r>
      <w:r w:rsidRPr="005C4186">
        <w:rPr>
          <w:rFonts w:ascii="Arial" w:eastAsia="Arial" w:hAnsi="Arial"/>
          <w:spacing w:val="-8"/>
          <w:sz w:val="20"/>
          <w:szCs w:val="20"/>
          <w:lang w:val="en-US"/>
        </w:rPr>
        <w:t xml:space="preserve"> </w:t>
      </w:r>
      <w:r w:rsidRPr="005C4186">
        <w:rPr>
          <w:rFonts w:ascii="Arial" w:eastAsia="Arial" w:hAnsi="Arial"/>
          <w:spacing w:val="-1"/>
          <w:sz w:val="20"/>
          <w:szCs w:val="20"/>
          <w:lang w:val="en-US"/>
        </w:rPr>
        <w:t>up-to-date</w:t>
      </w:r>
      <w:r w:rsidRPr="005C4186">
        <w:rPr>
          <w:rFonts w:ascii="Arial" w:eastAsia="Arial" w:hAnsi="Arial"/>
          <w:spacing w:val="-8"/>
          <w:sz w:val="20"/>
          <w:szCs w:val="20"/>
          <w:lang w:val="en-US"/>
        </w:rPr>
        <w:t xml:space="preserve"> </w:t>
      </w:r>
      <w:r w:rsidRPr="005C4186">
        <w:rPr>
          <w:rFonts w:ascii="Arial" w:eastAsia="Arial" w:hAnsi="Arial"/>
          <w:spacing w:val="-1"/>
          <w:sz w:val="20"/>
          <w:szCs w:val="20"/>
          <w:lang w:val="en-US"/>
        </w:rPr>
        <w:t>resource</w:t>
      </w:r>
      <w:r w:rsidRPr="005C4186">
        <w:rPr>
          <w:rFonts w:ascii="Arial" w:eastAsia="Arial" w:hAnsi="Arial"/>
          <w:spacing w:val="-7"/>
          <w:sz w:val="20"/>
          <w:szCs w:val="20"/>
          <w:lang w:val="en-US"/>
        </w:rPr>
        <w:t xml:space="preserve"> </w:t>
      </w:r>
      <w:r w:rsidRPr="005C4186">
        <w:rPr>
          <w:rFonts w:ascii="Arial" w:eastAsia="Arial" w:hAnsi="Arial"/>
          <w:spacing w:val="-1"/>
          <w:sz w:val="20"/>
          <w:szCs w:val="20"/>
          <w:lang w:val="en-US"/>
        </w:rPr>
        <w:t>list</w:t>
      </w:r>
      <w:r w:rsidRPr="005C4186">
        <w:rPr>
          <w:rFonts w:ascii="Arial" w:eastAsia="Arial" w:hAnsi="Arial"/>
          <w:spacing w:val="-6"/>
          <w:sz w:val="20"/>
          <w:szCs w:val="20"/>
          <w:lang w:val="en-US"/>
        </w:rPr>
        <w:t xml:space="preserve"> </w:t>
      </w:r>
      <w:r w:rsidRPr="005C4186">
        <w:rPr>
          <w:rFonts w:ascii="Arial" w:eastAsia="Arial" w:hAnsi="Arial"/>
          <w:sz w:val="20"/>
          <w:szCs w:val="20"/>
          <w:lang w:val="en-US"/>
        </w:rPr>
        <w:t>for</w:t>
      </w:r>
      <w:r w:rsidRPr="005C4186">
        <w:rPr>
          <w:rFonts w:ascii="Arial" w:eastAsia="Arial" w:hAnsi="Arial"/>
          <w:spacing w:val="-7"/>
          <w:sz w:val="20"/>
          <w:szCs w:val="20"/>
          <w:lang w:val="en-US"/>
        </w:rPr>
        <w:t xml:space="preserve"> </w:t>
      </w:r>
      <w:r w:rsidRPr="005C4186">
        <w:rPr>
          <w:rFonts w:ascii="Arial" w:eastAsia="Arial" w:hAnsi="Arial"/>
          <w:spacing w:val="-1"/>
          <w:sz w:val="20"/>
          <w:szCs w:val="20"/>
          <w:lang w:val="en-US"/>
        </w:rPr>
        <w:t>this</w:t>
      </w:r>
      <w:r w:rsidRPr="005C4186">
        <w:rPr>
          <w:rFonts w:ascii="Arial" w:eastAsia="Arial" w:hAnsi="Arial"/>
          <w:spacing w:val="-7"/>
          <w:sz w:val="20"/>
          <w:szCs w:val="20"/>
          <w:lang w:val="en-US"/>
        </w:rPr>
        <w:t xml:space="preserve"> </w:t>
      </w:r>
      <w:r w:rsidRPr="005C4186">
        <w:rPr>
          <w:rFonts w:ascii="Arial" w:eastAsia="Arial" w:hAnsi="Arial"/>
          <w:sz w:val="20"/>
          <w:szCs w:val="20"/>
          <w:lang w:val="en-US"/>
        </w:rPr>
        <w:t>syllabus,</w:t>
      </w:r>
      <w:r w:rsidRPr="005C4186">
        <w:rPr>
          <w:rFonts w:ascii="Arial" w:eastAsia="Arial" w:hAnsi="Arial"/>
          <w:spacing w:val="-8"/>
          <w:sz w:val="20"/>
          <w:szCs w:val="20"/>
          <w:lang w:val="en-US"/>
        </w:rPr>
        <w:t xml:space="preserve"> </w:t>
      </w:r>
      <w:r w:rsidRPr="005C4186">
        <w:rPr>
          <w:rFonts w:ascii="Arial" w:eastAsia="Arial" w:hAnsi="Arial"/>
          <w:sz w:val="20"/>
          <w:szCs w:val="20"/>
          <w:lang w:val="en-US"/>
        </w:rPr>
        <w:t>including</w:t>
      </w:r>
      <w:r w:rsidRPr="005C4186">
        <w:rPr>
          <w:rFonts w:ascii="Arial" w:eastAsia="Arial" w:hAnsi="Arial"/>
          <w:spacing w:val="-8"/>
          <w:sz w:val="20"/>
          <w:szCs w:val="20"/>
          <w:lang w:val="en-US"/>
        </w:rPr>
        <w:t xml:space="preserve"> </w:t>
      </w:r>
      <w:r w:rsidRPr="005C4186">
        <w:rPr>
          <w:rFonts w:ascii="Arial" w:eastAsia="Arial" w:hAnsi="Arial"/>
          <w:sz w:val="20"/>
          <w:szCs w:val="20"/>
          <w:lang w:val="en-US"/>
        </w:rPr>
        <w:t>textbooks</w:t>
      </w:r>
      <w:r w:rsidRPr="005C4186">
        <w:rPr>
          <w:rFonts w:ascii="Arial" w:eastAsia="Arial" w:hAnsi="Arial"/>
          <w:spacing w:val="-7"/>
          <w:sz w:val="20"/>
          <w:szCs w:val="20"/>
          <w:lang w:val="en-US"/>
        </w:rPr>
        <w:t xml:space="preserve"> </w:t>
      </w:r>
      <w:r w:rsidRPr="005C4186">
        <w:rPr>
          <w:rFonts w:ascii="Arial" w:eastAsia="Arial" w:hAnsi="Arial"/>
          <w:spacing w:val="-1"/>
          <w:sz w:val="20"/>
          <w:szCs w:val="20"/>
          <w:lang w:val="en-US"/>
        </w:rPr>
        <w:t>endorsed</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by</w:t>
      </w:r>
      <w:r w:rsidRPr="005C4186">
        <w:rPr>
          <w:rFonts w:ascii="Arial" w:eastAsia="Arial" w:hAnsi="Arial"/>
          <w:spacing w:val="-9"/>
          <w:sz w:val="20"/>
          <w:szCs w:val="20"/>
          <w:lang w:val="en-US"/>
        </w:rPr>
        <w:t xml:space="preserve"> </w:t>
      </w:r>
      <w:r w:rsidRPr="005C4186">
        <w:rPr>
          <w:rFonts w:ascii="Arial" w:eastAsia="Arial" w:hAnsi="Arial"/>
          <w:sz w:val="20"/>
          <w:szCs w:val="20"/>
          <w:lang w:val="en-US"/>
        </w:rPr>
        <w:t>Cambridge,</w:t>
      </w:r>
      <w:r w:rsidRPr="005C4186">
        <w:rPr>
          <w:rFonts w:ascii="Arial" w:eastAsia="Arial" w:hAnsi="Arial"/>
          <w:spacing w:val="-7"/>
          <w:sz w:val="20"/>
          <w:szCs w:val="20"/>
          <w:lang w:val="en-US"/>
        </w:rPr>
        <w:t xml:space="preserve"> </w:t>
      </w:r>
      <w:r w:rsidRPr="005C4186">
        <w:rPr>
          <w:rFonts w:ascii="Arial" w:eastAsia="Arial" w:hAnsi="Arial"/>
          <w:spacing w:val="-1"/>
          <w:sz w:val="20"/>
          <w:szCs w:val="20"/>
          <w:lang w:val="en-US"/>
        </w:rPr>
        <w:t>is</w:t>
      </w:r>
      <w:r w:rsidRPr="005C4186">
        <w:rPr>
          <w:rFonts w:ascii="Arial" w:eastAsia="Arial" w:hAnsi="Arial"/>
          <w:spacing w:val="-4"/>
          <w:sz w:val="20"/>
          <w:szCs w:val="20"/>
          <w:lang w:val="en-US"/>
        </w:rPr>
        <w:t xml:space="preserve"> </w:t>
      </w:r>
      <w:r w:rsidRPr="005C4186">
        <w:rPr>
          <w:rFonts w:ascii="Arial" w:eastAsia="Arial" w:hAnsi="Arial"/>
          <w:sz w:val="20"/>
          <w:szCs w:val="20"/>
          <w:lang w:val="en-US"/>
        </w:rPr>
        <w:t>listed</w:t>
      </w:r>
      <w:r w:rsidRPr="005C4186">
        <w:rPr>
          <w:rFonts w:ascii="Arial" w:eastAsia="Arial" w:hAnsi="Arial"/>
          <w:spacing w:val="-8"/>
          <w:sz w:val="20"/>
          <w:szCs w:val="20"/>
          <w:lang w:val="en-US"/>
        </w:rPr>
        <w:t xml:space="preserve"> </w:t>
      </w:r>
      <w:r w:rsidRPr="005C4186">
        <w:rPr>
          <w:rFonts w:ascii="Arial" w:eastAsia="Arial" w:hAnsi="Arial"/>
          <w:spacing w:val="1"/>
          <w:sz w:val="20"/>
          <w:szCs w:val="20"/>
          <w:lang w:val="en-US"/>
        </w:rPr>
        <w:t>at</w:t>
      </w:r>
      <w:r w:rsidRPr="005C4186">
        <w:rPr>
          <w:rFonts w:ascii="Arial" w:eastAsia="Arial" w:hAnsi="Arial"/>
          <w:spacing w:val="-6"/>
          <w:sz w:val="20"/>
          <w:szCs w:val="20"/>
          <w:lang w:val="en-US"/>
        </w:rPr>
        <w:t xml:space="preserve"> </w:t>
      </w:r>
      <w:r w:rsidRPr="005C4186">
        <w:rPr>
          <w:rFonts w:ascii="Arial" w:eastAsia="Arial" w:hAnsi="Arial"/>
          <w:color w:val="0000FF"/>
          <w:spacing w:val="-1"/>
          <w:sz w:val="20"/>
          <w:szCs w:val="20"/>
          <w:u w:val="single" w:color="0000FF"/>
          <w:lang w:val="en-US"/>
        </w:rPr>
        <w:t>www.cie.org.uk</w:t>
      </w:r>
      <w:r w:rsidRPr="005C4186">
        <w:rPr>
          <w:rFonts w:ascii="Arial" w:eastAsia="Arial" w:hAnsi="Arial" w:cs="Arial"/>
          <w:sz w:val="13"/>
          <w:szCs w:val="13"/>
          <w:lang w:val="en-US"/>
        </w:rPr>
        <w:t xml:space="preserve"> </w:t>
      </w:r>
    </w:p>
    <w:p w:rsidR="001974E1" w:rsidRDefault="001974E1" w:rsidP="001974E1">
      <w:pPr>
        <w:widowControl w:val="0"/>
        <w:spacing w:before="3"/>
        <w:ind w:left="-567"/>
        <w:rPr>
          <w:rFonts w:ascii="Arial" w:eastAsia="Arial" w:hAnsi="Arial"/>
          <w:b/>
          <w:spacing w:val="-1"/>
          <w:sz w:val="20"/>
          <w:szCs w:val="20"/>
          <w:lang w:val="en-US"/>
        </w:rPr>
      </w:pPr>
    </w:p>
    <w:p w:rsidR="001974E1" w:rsidRPr="005C4186" w:rsidRDefault="001974E1" w:rsidP="001974E1">
      <w:pPr>
        <w:widowControl w:val="0"/>
        <w:spacing w:before="3"/>
        <w:ind w:left="-567"/>
        <w:rPr>
          <w:rFonts w:ascii="Arial" w:eastAsia="Arial" w:hAnsi="Arial"/>
          <w:sz w:val="20"/>
          <w:szCs w:val="20"/>
          <w:lang w:val="en-US"/>
        </w:rPr>
      </w:pPr>
      <w:r w:rsidRPr="005C4186">
        <w:rPr>
          <w:rFonts w:ascii="Arial" w:eastAsia="Arial" w:hAnsi="Arial"/>
          <w:b/>
          <w:spacing w:val="-1"/>
          <w:sz w:val="20"/>
          <w:szCs w:val="20"/>
          <w:lang w:val="en-US"/>
        </w:rPr>
        <w:t>Endorsed</w:t>
      </w:r>
      <w:r w:rsidRPr="005C4186">
        <w:rPr>
          <w:rFonts w:ascii="Arial" w:eastAsia="Arial" w:hAnsi="Arial"/>
          <w:b/>
          <w:spacing w:val="-4"/>
          <w:sz w:val="20"/>
          <w:szCs w:val="20"/>
          <w:lang w:val="en-US"/>
        </w:rPr>
        <w:t xml:space="preserve"> </w:t>
      </w:r>
      <w:r w:rsidRPr="005C4186">
        <w:rPr>
          <w:rFonts w:ascii="Arial" w:eastAsia="Arial" w:hAnsi="Arial"/>
          <w:b/>
          <w:spacing w:val="-1"/>
          <w:sz w:val="20"/>
          <w:szCs w:val="20"/>
          <w:lang w:val="en-US"/>
        </w:rPr>
        <w:t>textbooks</w:t>
      </w:r>
      <w:r w:rsidRPr="005C4186">
        <w:rPr>
          <w:rFonts w:ascii="Arial" w:eastAsia="Arial" w:hAnsi="Arial"/>
          <w:b/>
          <w:spacing w:val="-4"/>
          <w:sz w:val="20"/>
          <w:szCs w:val="20"/>
          <w:lang w:val="en-US"/>
        </w:rPr>
        <w:t xml:space="preserve"> </w:t>
      </w:r>
      <w:r w:rsidRPr="005C4186">
        <w:rPr>
          <w:rFonts w:ascii="Arial" w:eastAsia="Arial" w:hAnsi="Arial"/>
          <w:spacing w:val="-1"/>
          <w:sz w:val="20"/>
          <w:szCs w:val="20"/>
          <w:lang w:val="en-US"/>
        </w:rPr>
        <w:t>have</w:t>
      </w:r>
      <w:r w:rsidRPr="005C4186">
        <w:rPr>
          <w:rFonts w:ascii="Arial" w:eastAsia="Arial" w:hAnsi="Arial"/>
          <w:spacing w:val="-5"/>
          <w:sz w:val="20"/>
          <w:szCs w:val="20"/>
          <w:lang w:val="en-US"/>
        </w:rPr>
        <w:t xml:space="preserve"> </w:t>
      </w:r>
      <w:r w:rsidRPr="005C4186">
        <w:rPr>
          <w:rFonts w:ascii="Arial" w:eastAsia="Arial" w:hAnsi="Arial"/>
          <w:sz w:val="20"/>
          <w:szCs w:val="20"/>
          <w:lang w:val="en-US"/>
        </w:rPr>
        <w:t>been</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written</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to</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be</w:t>
      </w:r>
      <w:r w:rsidRPr="005C4186">
        <w:rPr>
          <w:rFonts w:ascii="Arial" w:eastAsia="Arial" w:hAnsi="Arial"/>
          <w:spacing w:val="-6"/>
          <w:sz w:val="20"/>
          <w:szCs w:val="20"/>
          <w:lang w:val="en-US"/>
        </w:rPr>
        <w:t xml:space="preserve"> </w:t>
      </w:r>
      <w:r w:rsidRPr="005C4186">
        <w:rPr>
          <w:rFonts w:ascii="Arial" w:eastAsia="Arial" w:hAnsi="Arial"/>
          <w:sz w:val="20"/>
          <w:szCs w:val="20"/>
          <w:lang w:val="en-US"/>
        </w:rPr>
        <w:t>closely</w:t>
      </w:r>
      <w:r w:rsidRPr="005C4186">
        <w:rPr>
          <w:rFonts w:ascii="Arial" w:eastAsia="Arial" w:hAnsi="Arial"/>
          <w:spacing w:val="-8"/>
          <w:sz w:val="20"/>
          <w:szCs w:val="20"/>
          <w:lang w:val="en-US"/>
        </w:rPr>
        <w:t xml:space="preserve"> </w:t>
      </w:r>
      <w:r w:rsidRPr="005C4186">
        <w:rPr>
          <w:rFonts w:ascii="Arial" w:eastAsia="Arial" w:hAnsi="Arial"/>
          <w:spacing w:val="-1"/>
          <w:sz w:val="20"/>
          <w:szCs w:val="20"/>
          <w:lang w:val="en-US"/>
        </w:rPr>
        <w:t>aligned</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to</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the</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syllabus</w:t>
      </w:r>
      <w:r w:rsidRPr="005C4186">
        <w:rPr>
          <w:rFonts w:ascii="Arial" w:eastAsia="Arial" w:hAnsi="Arial"/>
          <w:spacing w:val="-6"/>
          <w:sz w:val="20"/>
          <w:szCs w:val="20"/>
          <w:lang w:val="en-US"/>
        </w:rPr>
        <w:t xml:space="preserve"> </w:t>
      </w:r>
      <w:r w:rsidRPr="005C4186">
        <w:rPr>
          <w:rFonts w:ascii="Arial" w:eastAsia="Arial" w:hAnsi="Arial"/>
          <w:sz w:val="20"/>
          <w:szCs w:val="20"/>
          <w:lang w:val="en-US"/>
        </w:rPr>
        <w:t>they</w:t>
      </w:r>
      <w:r w:rsidRPr="005C4186">
        <w:rPr>
          <w:rFonts w:ascii="Arial" w:eastAsia="Arial" w:hAnsi="Arial"/>
          <w:spacing w:val="-7"/>
          <w:sz w:val="20"/>
          <w:szCs w:val="20"/>
          <w:lang w:val="en-US"/>
        </w:rPr>
        <w:t xml:space="preserve"> </w:t>
      </w:r>
      <w:r w:rsidRPr="005C4186">
        <w:rPr>
          <w:rFonts w:ascii="Arial" w:eastAsia="Arial" w:hAnsi="Arial"/>
          <w:spacing w:val="-1"/>
          <w:sz w:val="20"/>
          <w:szCs w:val="20"/>
          <w:lang w:val="en-US"/>
        </w:rPr>
        <w:t>support,</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and</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have</w:t>
      </w:r>
      <w:r w:rsidRPr="005C4186">
        <w:rPr>
          <w:rFonts w:ascii="Arial" w:eastAsia="Arial" w:hAnsi="Arial"/>
          <w:spacing w:val="-5"/>
          <w:sz w:val="20"/>
          <w:szCs w:val="20"/>
          <w:lang w:val="en-US"/>
        </w:rPr>
        <w:t xml:space="preserve"> </w:t>
      </w:r>
      <w:r w:rsidRPr="005C4186">
        <w:rPr>
          <w:rFonts w:ascii="Arial" w:eastAsia="Arial" w:hAnsi="Arial"/>
          <w:sz w:val="20"/>
          <w:szCs w:val="20"/>
          <w:lang w:val="en-US"/>
        </w:rPr>
        <w:t>been</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through</w:t>
      </w:r>
      <w:r w:rsidRPr="005C4186">
        <w:rPr>
          <w:rFonts w:ascii="Arial" w:eastAsia="Arial" w:hAnsi="Arial"/>
          <w:spacing w:val="-4"/>
          <w:sz w:val="20"/>
          <w:szCs w:val="20"/>
          <w:lang w:val="en-US"/>
        </w:rPr>
        <w:t xml:space="preserve"> </w:t>
      </w:r>
      <w:r w:rsidRPr="005C4186">
        <w:rPr>
          <w:rFonts w:ascii="Arial" w:eastAsia="Arial" w:hAnsi="Arial"/>
          <w:sz w:val="20"/>
          <w:szCs w:val="20"/>
          <w:lang w:val="en-US"/>
        </w:rPr>
        <w:t>a</w:t>
      </w:r>
      <w:r w:rsidRPr="005C4186">
        <w:rPr>
          <w:rFonts w:ascii="Arial" w:eastAsia="Arial" w:hAnsi="Arial"/>
          <w:spacing w:val="-6"/>
          <w:sz w:val="20"/>
          <w:szCs w:val="20"/>
          <w:lang w:val="en-US"/>
        </w:rPr>
        <w:t xml:space="preserve"> </w:t>
      </w:r>
      <w:r w:rsidRPr="005C4186">
        <w:rPr>
          <w:rFonts w:ascii="Arial" w:eastAsia="Arial" w:hAnsi="Arial"/>
          <w:sz w:val="20"/>
          <w:szCs w:val="20"/>
          <w:lang w:val="en-US"/>
        </w:rPr>
        <w:t>detailed</w:t>
      </w:r>
      <w:r w:rsidRPr="005C4186">
        <w:rPr>
          <w:rFonts w:ascii="Arial" w:eastAsia="Arial" w:hAnsi="Arial"/>
          <w:spacing w:val="-7"/>
          <w:sz w:val="20"/>
          <w:szCs w:val="20"/>
          <w:lang w:val="en-US"/>
        </w:rPr>
        <w:t xml:space="preserve"> </w:t>
      </w:r>
      <w:r w:rsidRPr="005C4186">
        <w:rPr>
          <w:rFonts w:ascii="Arial" w:eastAsia="Arial" w:hAnsi="Arial"/>
          <w:sz w:val="20"/>
          <w:szCs w:val="20"/>
          <w:lang w:val="en-US"/>
        </w:rPr>
        <w:t>quality</w:t>
      </w:r>
      <w:r w:rsidRPr="005C4186">
        <w:rPr>
          <w:rFonts w:ascii="Arial" w:eastAsia="Arial" w:hAnsi="Arial"/>
          <w:spacing w:val="-7"/>
          <w:sz w:val="20"/>
          <w:szCs w:val="20"/>
          <w:lang w:val="en-US"/>
        </w:rPr>
        <w:t xml:space="preserve"> </w:t>
      </w:r>
      <w:r w:rsidRPr="005C4186">
        <w:rPr>
          <w:rFonts w:ascii="Arial" w:eastAsia="Arial" w:hAnsi="Arial"/>
          <w:spacing w:val="-1"/>
          <w:sz w:val="20"/>
          <w:szCs w:val="20"/>
          <w:lang w:val="en-US"/>
        </w:rPr>
        <w:t>assurance</w:t>
      </w:r>
      <w:r w:rsidRPr="005C4186">
        <w:rPr>
          <w:rFonts w:ascii="Arial" w:eastAsia="Arial" w:hAnsi="Arial"/>
          <w:spacing w:val="-6"/>
          <w:sz w:val="20"/>
          <w:szCs w:val="20"/>
          <w:lang w:val="en-US"/>
        </w:rPr>
        <w:t xml:space="preserve"> </w:t>
      </w:r>
      <w:r w:rsidRPr="005C4186">
        <w:rPr>
          <w:rFonts w:ascii="Arial" w:eastAsia="Arial" w:hAnsi="Arial"/>
          <w:sz w:val="20"/>
          <w:szCs w:val="20"/>
          <w:lang w:val="en-US"/>
        </w:rPr>
        <w:t>process.</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As</w:t>
      </w:r>
      <w:r w:rsidRPr="005C4186">
        <w:rPr>
          <w:rFonts w:ascii="Arial" w:eastAsia="Arial" w:hAnsi="Arial"/>
          <w:spacing w:val="-5"/>
          <w:sz w:val="20"/>
          <w:szCs w:val="20"/>
          <w:lang w:val="en-US"/>
        </w:rPr>
        <w:t xml:space="preserve"> </w:t>
      </w:r>
      <w:r w:rsidRPr="005C4186">
        <w:rPr>
          <w:rFonts w:ascii="Arial" w:eastAsia="Arial" w:hAnsi="Arial"/>
          <w:sz w:val="20"/>
          <w:szCs w:val="20"/>
          <w:lang w:val="en-US"/>
        </w:rPr>
        <w:t>such,</w:t>
      </w:r>
      <w:r w:rsidRPr="005C4186">
        <w:rPr>
          <w:rFonts w:ascii="Arial" w:eastAsia="Arial" w:hAnsi="Arial"/>
          <w:spacing w:val="-7"/>
          <w:sz w:val="20"/>
          <w:szCs w:val="20"/>
          <w:lang w:val="en-US"/>
        </w:rPr>
        <w:t xml:space="preserve"> </w:t>
      </w:r>
      <w:r w:rsidRPr="005C4186">
        <w:rPr>
          <w:rFonts w:ascii="Arial" w:eastAsia="Arial" w:hAnsi="Arial"/>
          <w:sz w:val="20"/>
          <w:szCs w:val="20"/>
          <w:lang w:val="en-US"/>
        </w:rPr>
        <w:t>all</w:t>
      </w:r>
      <w:r w:rsidRPr="005C4186">
        <w:rPr>
          <w:rFonts w:ascii="Arial" w:eastAsia="Arial" w:hAnsi="Arial"/>
          <w:spacing w:val="137"/>
          <w:w w:val="99"/>
          <w:sz w:val="20"/>
          <w:szCs w:val="20"/>
          <w:lang w:val="en-US"/>
        </w:rPr>
        <w:t xml:space="preserve"> </w:t>
      </w:r>
      <w:r w:rsidRPr="005C4186">
        <w:rPr>
          <w:rFonts w:ascii="Arial" w:eastAsia="Arial" w:hAnsi="Arial"/>
          <w:spacing w:val="-1"/>
          <w:sz w:val="20"/>
          <w:szCs w:val="20"/>
          <w:lang w:val="en-US"/>
        </w:rPr>
        <w:t>textbooks</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endorsed</w:t>
      </w:r>
      <w:r w:rsidRPr="005C4186">
        <w:rPr>
          <w:rFonts w:ascii="Arial" w:eastAsia="Arial" w:hAnsi="Arial"/>
          <w:spacing w:val="-4"/>
          <w:sz w:val="20"/>
          <w:szCs w:val="20"/>
          <w:lang w:val="en-US"/>
        </w:rPr>
        <w:t xml:space="preserve"> </w:t>
      </w:r>
      <w:r w:rsidRPr="005C4186">
        <w:rPr>
          <w:rFonts w:ascii="Arial" w:eastAsia="Arial" w:hAnsi="Arial"/>
          <w:spacing w:val="2"/>
          <w:sz w:val="20"/>
          <w:szCs w:val="20"/>
          <w:lang w:val="en-US"/>
        </w:rPr>
        <w:t>by</w:t>
      </w:r>
      <w:r w:rsidRPr="005C4186">
        <w:rPr>
          <w:rFonts w:ascii="Arial" w:eastAsia="Arial" w:hAnsi="Arial"/>
          <w:spacing w:val="-9"/>
          <w:sz w:val="20"/>
          <w:szCs w:val="20"/>
          <w:lang w:val="en-US"/>
        </w:rPr>
        <w:t xml:space="preserve"> </w:t>
      </w:r>
      <w:r w:rsidRPr="005C4186">
        <w:rPr>
          <w:rFonts w:ascii="Arial" w:eastAsia="Arial" w:hAnsi="Arial"/>
          <w:sz w:val="20"/>
          <w:szCs w:val="20"/>
          <w:lang w:val="en-US"/>
        </w:rPr>
        <w:t>Cambridge</w:t>
      </w:r>
      <w:r w:rsidRPr="005C4186">
        <w:rPr>
          <w:rFonts w:ascii="Arial" w:eastAsia="Arial" w:hAnsi="Arial"/>
          <w:spacing w:val="-6"/>
          <w:sz w:val="20"/>
          <w:szCs w:val="20"/>
          <w:lang w:val="en-US"/>
        </w:rPr>
        <w:t xml:space="preserve"> </w:t>
      </w:r>
      <w:r w:rsidRPr="005C4186">
        <w:rPr>
          <w:rFonts w:ascii="Arial" w:eastAsia="Arial" w:hAnsi="Arial"/>
          <w:sz w:val="20"/>
          <w:szCs w:val="20"/>
          <w:lang w:val="en-US"/>
        </w:rPr>
        <w:t>for</w:t>
      </w:r>
      <w:r w:rsidRPr="005C4186">
        <w:rPr>
          <w:rFonts w:ascii="Arial" w:eastAsia="Arial" w:hAnsi="Arial"/>
          <w:spacing w:val="-5"/>
          <w:sz w:val="20"/>
          <w:szCs w:val="20"/>
          <w:lang w:val="en-US"/>
        </w:rPr>
        <w:t xml:space="preserve"> </w:t>
      </w:r>
      <w:r w:rsidRPr="005C4186">
        <w:rPr>
          <w:rFonts w:ascii="Arial" w:eastAsia="Arial" w:hAnsi="Arial"/>
          <w:spacing w:val="-1"/>
          <w:sz w:val="20"/>
          <w:szCs w:val="20"/>
          <w:lang w:val="en-US"/>
        </w:rPr>
        <w:t>this</w:t>
      </w:r>
      <w:r w:rsidRPr="005C4186">
        <w:rPr>
          <w:rFonts w:ascii="Arial" w:eastAsia="Arial" w:hAnsi="Arial"/>
          <w:spacing w:val="-5"/>
          <w:sz w:val="20"/>
          <w:szCs w:val="20"/>
          <w:lang w:val="en-US"/>
        </w:rPr>
        <w:t xml:space="preserve"> </w:t>
      </w:r>
      <w:r w:rsidRPr="005C4186">
        <w:rPr>
          <w:rFonts w:ascii="Arial" w:eastAsia="Arial" w:hAnsi="Arial"/>
          <w:spacing w:val="-1"/>
          <w:sz w:val="20"/>
          <w:szCs w:val="20"/>
          <w:lang w:val="en-US"/>
        </w:rPr>
        <w:t>syllabus</w:t>
      </w:r>
      <w:r w:rsidRPr="005C4186">
        <w:rPr>
          <w:rFonts w:ascii="Arial" w:eastAsia="Arial" w:hAnsi="Arial"/>
          <w:spacing w:val="-5"/>
          <w:sz w:val="20"/>
          <w:szCs w:val="20"/>
          <w:lang w:val="en-US"/>
        </w:rPr>
        <w:t xml:space="preserve"> </w:t>
      </w:r>
      <w:r w:rsidRPr="005C4186">
        <w:rPr>
          <w:rFonts w:ascii="Arial" w:eastAsia="Arial" w:hAnsi="Arial"/>
          <w:sz w:val="20"/>
          <w:szCs w:val="20"/>
          <w:lang w:val="en-US"/>
        </w:rPr>
        <w:t>are</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the</w:t>
      </w:r>
      <w:r w:rsidRPr="005C4186">
        <w:rPr>
          <w:rFonts w:ascii="Arial" w:eastAsia="Arial" w:hAnsi="Arial"/>
          <w:spacing w:val="-4"/>
          <w:sz w:val="20"/>
          <w:szCs w:val="20"/>
          <w:lang w:val="en-US"/>
        </w:rPr>
        <w:t xml:space="preserve"> </w:t>
      </w:r>
      <w:r w:rsidRPr="005C4186">
        <w:rPr>
          <w:rFonts w:ascii="Arial" w:eastAsia="Arial" w:hAnsi="Arial"/>
          <w:sz w:val="20"/>
          <w:szCs w:val="20"/>
          <w:lang w:val="en-US"/>
        </w:rPr>
        <w:t>ideal</w:t>
      </w:r>
      <w:r w:rsidRPr="005C4186">
        <w:rPr>
          <w:rFonts w:ascii="Arial" w:eastAsia="Arial" w:hAnsi="Arial"/>
          <w:spacing w:val="-7"/>
          <w:sz w:val="20"/>
          <w:szCs w:val="20"/>
          <w:lang w:val="en-US"/>
        </w:rPr>
        <w:t xml:space="preserve"> </w:t>
      </w:r>
      <w:r w:rsidRPr="005C4186">
        <w:rPr>
          <w:rFonts w:ascii="Arial" w:eastAsia="Arial" w:hAnsi="Arial"/>
          <w:spacing w:val="-1"/>
          <w:sz w:val="20"/>
          <w:szCs w:val="20"/>
          <w:lang w:val="en-US"/>
        </w:rPr>
        <w:t>resource</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to</w:t>
      </w:r>
      <w:r w:rsidRPr="005C4186">
        <w:rPr>
          <w:rFonts w:ascii="Arial" w:eastAsia="Arial" w:hAnsi="Arial"/>
          <w:spacing w:val="-7"/>
          <w:sz w:val="20"/>
          <w:szCs w:val="20"/>
          <w:lang w:val="en-US"/>
        </w:rPr>
        <w:t xml:space="preserve"> </w:t>
      </w:r>
      <w:r w:rsidRPr="005C4186">
        <w:rPr>
          <w:rFonts w:ascii="Arial" w:eastAsia="Arial" w:hAnsi="Arial"/>
          <w:spacing w:val="1"/>
          <w:sz w:val="20"/>
          <w:szCs w:val="20"/>
          <w:lang w:val="en-US"/>
        </w:rPr>
        <w:t>be</w:t>
      </w:r>
      <w:r w:rsidRPr="005C4186">
        <w:rPr>
          <w:rFonts w:ascii="Arial" w:eastAsia="Arial" w:hAnsi="Arial"/>
          <w:spacing w:val="-6"/>
          <w:sz w:val="20"/>
          <w:szCs w:val="20"/>
          <w:lang w:val="en-US"/>
        </w:rPr>
        <w:t xml:space="preserve"> </w:t>
      </w:r>
      <w:r w:rsidRPr="005C4186">
        <w:rPr>
          <w:rFonts w:ascii="Arial" w:eastAsia="Arial" w:hAnsi="Arial"/>
          <w:sz w:val="20"/>
          <w:szCs w:val="20"/>
          <w:lang w:val="en-US"/>
        </w:rPr>
        <w:t>used</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alongside</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this</w:t>
      </w:r>
      <w:r w:rsidRPr="005C4186">
        <w:rPr>
          <w:rFonts w:ascii="Arial" w:eastAsia="Arial" w:hAnsi="Arial"/>
          <w:spacing w:val="-5"/>
          <w:sz w:val="20"/>
          <w:szCs w:val="20"/>
          <w:lang w:val="en-US"/>
        </w:rPr>
        <w:t xml:space="preserve"> </w:t>
      </w:r>
      <w:r w:rsidRPr="005C4186">
        <w:rPr>
          <w:rFonts w:ascii="Arial" w:eastAsia="Arial" w:hAnsi="Arial"/>
          <w:sz w:val="20"/>
          <w:szCs w:val="20"/>
          <w:lang w:val="en-US"/>
        </w:rPr>
        <w:t>scheme</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of</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work</w:t>
      </w:r>
      <w:r w:rsidRPr="005C4186">
        <w:rPr>
          <w:rFonts w:ascii="Arial" w:eastAsia="Arial" w:hAnsi="Arial"/>
          <w:spacing w:val="-3"/>
          <w:sz w:val="20"/>
          <w:szCs w:val="20"/>
          <w:lang w:val="en-US"/>
        </w:rPr>
        <w:t xml:space="preserve"> </w:t>
      </w:r>
      <w:r w:rsidRPr="005C4186">
        <w:rPr>
          <w:rFonts w:ascii="Arial" w:eastAsia="Arial" w:hAnsi="Arial"/>
          <w:spacing w:val="-1"/>
          <w:sz w:val="20"/>
          <w:szCs w:val="20"/>
          <w:lang w:val="en-US"/>
        </w:rPr>
        <w:t>as</w:t>
      </w:r>
      <w:r w:rsidRPr="005C4186">
        <w:rPr>
          <w:rFonts w:ascii="Arial" w:eastAsia="Arial" w:hAnsi="Arial"/>
          <w:spacing w:val="-5"/>
          <w:sz w:val="20"/>
          <w:szCs w:val="20"/>
          <w:lang w:val="en-US"/>
        </w:rPr>
        <w:t xml:space="preserve"> </w:t>
      </w:r>
      <w:r w:rsidRPr="005C4186">
        <w:rPr>
          <w:rFonts w:ascii="Arial" w:eastAsia="Arial" w:hAnsi="Arial"/>
          <w:sz w:val="20"/>
          <w:szCs w:val="20"/>
          <w:lang w:val="en-US"/>
        </w:rPr>
        <w:t>they</w:t>
      </w:r>
      <w:r w:rsidRPr="005C4186">
        <w:rPr>
          <w:rFonts w:ascii="Arial" w:eastAsia="Arial" w:hAnsi="Arial"/>
          <w:spacing w:val="-10"/>
          <w:sz w:val="20"/>
          <w:szCs w:val="20"/>
          <w:lang w:val="en-US"/>
        </w:rPr>
        <w:t xml:space="preserve"> </w:t>
      </w:r>
      <w:r w:rsidRPr="005C4186">
        <w:rPr>
          <w:rFonts w:ascii="Arial" w:eastAsia="Arial" w:hAnsi="Arial"/>
          <w:sz w:val="20"/>
          <w:szCs w:val="20"/>
          <w:lang w:val="en-US"/>
        </w:rPr>
        <w:t>cover</w:t>
      </w:r>
      <w:r w:rsidRPr="005C4186">
        <w:rPr>
          <w:rFonts w:ascii="Arial" w:eastAsia="Arial" w:hAnsi="Arial"/>
          <w:spacing w:val="-5"/>
          <w:sz w:val="20"/>
          <w:szCs w:val="20"/>
          <w:lang w:val="en-US"/>
        </w:rPr>
        <w:t xml:space="preserve"> </w:t>
      </w:r>
      <w:r w:rsidRPr="005C4186">
        <w:rPr>
          <w:rFonts w:ascii="Arial" w:eastAsia="Arial" w:hAnsi="Arial"/>
          <w:spacing w:val="-1"/>
          <w:sz w:val="20"/>
          <w:szCs w:val="20"/>
          <w:lang w:val="en-US"/>
        </w:rPr>
        <w:t>each</w:t>
      </w:r>
      <w:r w:rsidRPr="005C4186">
        <w:rPr>
          <w:rFonts w:ascii="Arial" w:eastAsia="Arial" w:hAnsi="Arial"/>
          <w:spacing w:val="-4"/>
          <w:sz w:val="20"/>
          <w:szCs w:val="20"/>
          <w:lang w:val="en-US"/>
        </w:rPr>
        <w:t xml:space="preserve"> </w:t>
      </w:r>
      <w:r w:rsidRPr="005C4186">
        <w:rPr>
          <w:rFonts w:ascii="Arial" w:eastAsia="Arial" w:hAnsi="Arial"/>
          <w:sz w:val="20"/>
          <w:szCs w:val="20"/>
          <w:lang w:val="en-US"/>
        </w:rPr>
        <w:t>learning</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objective.</w:t>
      </w:r>
    </w:p>
    <w:p w:rsidR="001974E1" w:rsidRPr="005C4186" w:rsidRDefault="001974E1" w:rsidP="001974E1">
      <w:pPr>
        <w:widowControl w:val="0"/>
        <w:spacing w:before="10"/>
        <w:ind w:left="-567"/>
        <w:rPr>
          <w:rFonts w:ascii="Arial" w:eastAsia="Arial" w:hAnsi="Arial" w:cs="Arial"/>
          <w:sz w:val="19"/>
          <w:szCs w:val="19"/>
          <w:lang w:val="en-US"/>
        </w:rPr>
      </w:pPr>
    </w:p>
    <w:p w:rsidR="001974E1" w:rsidRPr="005C4186" w:rsidRDefault="001974E1" w:rsidP="001974E1">
      <w:pPr>
        <w:widowControl w:val="0"/>
        <w:ind w:left="-567"/>
        <w:outlineLvl w:val="1"/>
        <w:rPr>
          <w:rFonts w:ascii="Arial" w:eastAsia="Arial" w:hAnsi="Arial"/>
          <w:sz w:val="20"/>
          <w:szCs w:val="20"/>
          <w:lang w:val="en-US"/>
        </w:rPr>
      </w:pPr>
      <w:r w:rsidRPr="005C4186">
        <w:rPr>
          <w:rFonts w:ascii="Arial" w:eastAsia="Arial" w:hAnsi="Arial"/>
          <w:b/>
          <w:bCs/>
          <w:spacing w:val="-1"/>
          <w:sz w:val="20"/>
          <w:szCs w:val="20"/>
          <w:lang w:val="en-US"/>
        </w:rPr>
        <w:t>Websites</w:t>
      </w:r>
      <w:r w:rsidRPr="005C4186">
        <w:rPr>
          <w:rFonts w:ascii="Arial" w:eastAsia="Arial" w:hAnsi="Arial"/>
          <w:b/>
          <w:bCs/>
          <w:spacing w:val="-11"/>
          <w:sz w:val="20"/>
          <w:szCs w:val="20"/>
          <w:lang w:val="en-US"/>
        </w:rPr>
        <w:t xml:space="preserve"> </w:t>
      </w:r>
      <w:r w:rsidRPr="005C4186">
        <w:rPr>
          <w:rFonts w:ascii="Arial" w:eastAsia="Arial" w:hAnsi="Arial"/>
          <w:b/>
          <w:bCs/>
          <w:spacing w:val="-1"/>
          <w:sz w:val="20"/>
          <w:szCs w:val="20"/>
          <w:lang w:val="en-US"/>
        </w:rPr>
        <w:t>and</w:t>
      </w:r>
      <w:r w:rsidRPr="005C4186">
        <w:rPr>
          <w:rFonts w:ascii="Arial" w:eastAsia="Arial" w:hAnsi="Arial"/>
          <w:b/>
          <w:bCs/>
          <w:spacing w:val="-9"/>
          <w:sz w:val="20"/>
          <w:szCs w:val="20"/>
          <w:lang w:val="en-US"/>
        </w:rPr>
        <w:t xml:space="preserve"> </w:t>
      </w:r>
      <w:r w:rsidRPr="005C4186">
        <w:rPr>
          <w:rFonts w:ascii="Arial" w:eastAsia="Arial" w:hAnsi="Arial"/>
          <w:b/>
          <w:bCs/>
          <w:sz w:val="20"/>
          <w:szCs w:val="20"/>
          <w:lang w:val="en-US"/>
        </w:rPr>
        <w:t>videos</w:t>
      </w:r>
    </w:p>
    <w:p w:rsidR="001974E1" w:rsidRPr="005C4186" w:rsidRDefault="001974E1" w:rsidP="001974E1">
      <w:pPr>
        <w:widowControl w:val="0"/>
        <w:spacing w:before="2"/>
        <w:ind w:left="-567" w:right="297"/>
        <w:rPr>
          <w:rFonts w:ascii="Arial" w:eastAsia="Arial" w:hAnsi="Arial"/>
          <w:sz w:val="20"/>
          <w:szCs w:val="20"/>
          <w:lang w:val="en-US"/>
        </w:rPr>
      </w:pPr>
      <w:r w:rsidRPr="005C4186">
        <w:rPr>
          <w:rFonts w:ascii="Arial" w:eastAsia="Arial" w:hAnsi="Arial"/>
          <w:sz w:val="20"/>
          <w:szCs w:val="20"/>
          <w:lang w:val="en-US"/>
        </w:rPr>
        <w:t>This</w:t>
      </w:r>
      <w:r w:rsidRPr="005C4186">
        <w:rPr>
          <w:rFonts w:ascii="Arial" w:eastAsia="Arial" w:hAnsi="Arial"/>
          <w:spacing w:val="-7"/>
          <w:sz w:val="20"/>
          <w:szCs w:val="20"/>
          <w:lang w:val="en-US"/>
        </w:rPr>
        <w:t xml:space="preserve"> </w:t>
      </w:r>
      <w:r w:rsidRPr="005C4186">
        <w:rPr>
          <w:rFonts w:ascii="Arial" w:eastAsia="Arial" w:hAnsi="Arial"/>
          <w:sz w:val="20"/>
          <w:szCs w:val="20"/>
          <w:lang w:val="en-US"/>
        </w:rPr>
        <w:t>scheme</w:t>
      </w:r>
      <w:r w:rsidRPr="005C4186">
        <w:rPr>
          <w:rFonts w:ascii="Arial" w:eastAsia="Arial" w:hAnsi="Arial"/>
          <w:spacing w:val="-7"/>
          <w:sz w:val="20"/>
          <w:szCs w:val="20"/>
          <w:lang w:val="en-US"/>
        </w:rPr>
        <w:t xml:space="preserve"> </w:t>
      </w:r>
      <w:r w:rsidRPr="005C4186">
        <w:rPr>
          <w:rFonts w:ascii="Arial" w:eastAsia="Arial" w:hAnsi="Arial"/>
          <w:spacing w:val="-1"/>
          <w:sz w:val="20"/>
          <w:szCs w:val="20"/>
          <w:lang w:val="en-US"/>
        </w:rPr>
        <w:t>of</w:t>
      </w:r>
      <w:r w:rsidRPr="005C4186">
        <w:rPr>
          <w:rFonts w:ascii="Arial" w:eastAsia="Arial" w:hAnsi="Arial"/>
          <w:spacing w:val="-5"/>
          <w:sz w:val="20"/>
          <w:szCs w:val="20"/>
          <w:lang w:val="en-US"/>
        </w:rPr>
        <w:t xml:space="preserve"> </w:t>
      </w:r>
      <w:r w:rsidRPr="005C4186">
        <w:rPr>
          <w:rFonts w:ascii="Arial" w:eastAsia="Arial" w:hAnsi="Arial"/>
          <w:spacing w:val="-1"/>
          <w:sz w:val="20"/>
          <w:szCs w:val="20"/>
          <w:lang w:val="en-US"/>
        </w:rPr>
        <w:t>work</w:t>
      </w:r>
      <w:r w:rsidRPr="005C4186">
        <w:rPr>
          <w:rFonts w:ascii="Arial" w:eastAsia="Arial" w:hAnsi="Arial"/>
          <w:spacing w:val="-3"/>
          <w:sz w:val="20"/>
          <w:szCs w:val="20"/>
          <w:lang w:val="en-US"/>
        </w:rPr>
        <w:t xml:space="preserve"> </w:t>
      </w:r>
      <w:r w:rsidRPr="005C4186">
        <w:rPr>
          <w:rFonts w:ascii="Arial" w:eastAsia="Arial" w:hAnsi="Arial"/>
          <w:spacing w:val="-1"/>
          <w:sz w:val="20"/>
          <w:szCs w:val="20"/>
          <w:lang w:val="en-US"/>
        </w:rPr>
        <w:t>includes</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website</w:t>
      </w:r>
      <w:r w:rsidRPr="005C4186">
        <w:rPr>
          <w:rFonts w:ascii="Arial" w:eastAsia="Arial" w:hAnsi="Arial"/>
          <w:spacing w:val="-7"/>
          <w:sz w:val="20"/>
          <w:szCs w:val="20"/>
          <w:lang w:val="en-US"/>
        </w:rPr>
        <w:t xml:space="preserve"> </w:t>
      </w:r>
      <w:r w:rsidRPr="005C4186">
        <w:rPr>
          <w:rFonts w:ascii="Arial" w:eastAsia="Arial" w:hAnsi="Arial"/>
          <w:sz w:val="20"/>
          <w:szCs w:val="20"/>
          <w:lang w:val="en-US"/>
        </w:rPr>
        <w:t>links</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providing</w:t>
      </w:r>
      <w:r w:rsidRPr="005C4186">
        <w:rPr>
          <w:rFonts w:ascii="Arial" w:eastAsia="Arial" w:hAnsi="Arial"/>
          <w:spacing w:val="-7"/>
          <w:sz w:val="20"/>
          <w:szCs w:val="20"/>
          <w:lang w:val="en-US"/>
        </w:rPr>
        <w:t xml:space="preserve"> </w:t>
      </w:r>
      <w:r w:rsidRPr="005C4186">
        <w:rPr>
          <w:rFonts w:ascii="Arial" w:eastAsia="Arial" w:hAnsi="Arial"/>
          <w:sz w:val="20"/>
          <w:szCs w:val="20"/>
          <w:lang w:val="en-US"/>
        </w:rPr>
        <w:t>direct</w:t>
      </w:r>
      <w:r w:rsidRPr="005C4186">
        <w:rPr>
          <w:rFonts w:ascii="Arial" w:eastAsia="Arial" w:hAnsi="Arial"/>
          <w:spacing w:val="-7"/>
          <w:sz w:val="20"/>
          <w:szCs w:val="20"/>
          <w:lang w:val="en-US"/>
        </w:rPr>
        <w:t xml:space="preserve"> </w:t>
      </w:r>
      <w:r w:rsidRPr="005C4186">
        <w:rPr>
          <w:rFonts w:ascii="Arial" w:eastAsia="Arial" w:hAnsi="Arial"/>
          <w:sz w:val="20"/>
          <w:szCs w:val="20"/>
          <w:lang w:val="en-US"/>
        </w:rPr>
        <w:t>access</w:t>
      </w:r>
      <w:r w:rsidRPr="005C4186">
        <w:rPr>
          <w:rFonts w:ascii="Arial" w:eastAsia="Arial" w:hAnsi="Arial"/>
          <w:spacing w:val="-7"/>
          <w:sz w:val="20"/>
          <w:szCs w:val="20"/>
          <w:lang w:val="en-US"/>
        </w:rPr>
        <w:t xml:space="preserve"> </w:t>
      </w:r>
      <w:r w:rsidRPr="005C4186">
        <w:rPr>
          <w:rFonts w:ascii="Arial" w:eastAsia="Arial" w:hAnsi="Arial"/>
          <w:spacing w:val="-1"/>
          <w:sz w:val="20"/>
          <w:szCs w:val="20"/>
          <w:lang w:val="en-US"/>
        </w:rPr>
        <w:t>to</w:t>
      </w:r>
      <w:r w:rsidRPr="005C4186">
        <w:rPr>
          <w:rFonts w:ascii="Arial" w:eastAsia="Arial" w:hAnsi="Arial"/>
          <w:spacing w:val="-7"/>
          <w:sz w:val="20"/>
          <w:szCs w:val="20"/>
          <w:lang w:val="en-US"/>
        </w:rPr>
        <w:t xml:space="preserve"> </w:t>
      </w:r>
      <w:r w:rsidRPr="005C4186">
        <w:rPr>
          <w:rFonts w:ascii="Arial" w:eastAsia="Arial" w:hAnsi="Arial"/>
          <w:spacing w:val="-1"/>
          <w:sz w:val="20"/>
          <w:szCs w:val="20"/>
          <w:lang w:val="en-US"/>
        </w:rPr>
        <w:t>internet</w:t>
      </w:r>
      <w:r w:rsidRPr="005C4186">
        <w:rPr>
          <w:rFonts w:ascii="Arial" w:eastAsia="Arial" w:hAnsi="Arial"/>
          <w:spacing w:val="-7"/>
          <w:sz w:val="20"/>
          <w:szCs w:val="20"/>
          <w:lang w:val="en-US"/>
        </w:rPr>
        <w:t xml:space="preserve"> </w:t>
      </w:r>
      <w:r w:rsidRPr="005C4186">
        <w:rPr>
          <w:rFonts w:ascii="Arial" w:eastAsia="Arial" w:hAnsi="Arial"/>
          <w:sz w:val="20"/>
          <w:szCs w:val="20"/>
          <w:lang w:val="en-US"/>
        </w:rPr>
        <w:t>resources.</w:t>
      </w:r>
      <w:r w:rsidRPr="005C4186">
        <w:rPr>
          <w:rFonts w:ascii="Arial" w:eastAsia="Arial" w:hAnsi="Arial"/>
          <w:spacing w:val="-7"/>
          <w:sz w:val="20"/>
          <w:szCs w:val="20"/>
          <w:lang w:val="en-US"/>
        </w:rPr>
        <w:t xml:space="preserve"> </w:t>
      </w:r>
      <w:r w:rsidRPr="005C4186">
        <w:rPr>
          <w:rFonts w:ascii="Arial" w:eastAsia="Arial" w:hAnsi="Arial"/>
          <w:spacing w:val="-1"/>
          <w:sz w:val="20"/>
          <w:szCs w:val="20"/>
          <w:lang w:val="en-US"/>
        </w:rPr>
        <w:t>Cambridge</w:t>
      </w:r>
      <w:r w:rsidRPr="005C4186">
        <w:rPr>
          <w:rFonts w:ascii="Arial" w:eastAsia="Arial" w:hAnsi="Arial"/>
          <w:spacing w:val="-7"/>
          <w:sz w:val="20"/>
          <w:szCs w:val="20"/>
          <w:lang w:val="en-US"/>
        </w:rPr>
        <w:t xml:space="preserve"> </w:t>
      </w:r>
      <w:r w:rsidRPr="005C4186">
        <w:rPr>
          <w:rFonts w:ascii="Arial" w:eastAsia="Arial" w:hAnsi="Arial"/>
          <w:sz w:val="20"/>
          <w:szCs w:val="20"/>
          <w:lang w:val="en-US"/>
        </w:rPr>
        <w:t>International</w:t>
      </w:r>
      <w:r w:rsidRPr="005C4186">
        <w:rPr>
          <w:rFonts w:ascii="Arial" w:eastAsia="Arial" w:hAnsi="Arial"/>
          <w:spacing w:val="-8"/>
          <w:sz w:val="20"/>
          <w:szCs w:val="20"/>
          <w:lang w:val="en-US"/>
        </w:rPr>
        <w:t xml:space="preserve"> </w:t>
      </w:r>
      <w:r w:rsidRPr="005C4186">
        <w:rPr>
          <w:rFonts w:ascii="Arial" w:eastAsia="Arial" w:hAnsi="Arial"/>
          <w:spacing w:val="-1"/>
          <w:sz w:val="20"/>
          <w:szCs w:val="20"/>
          <w:lang w:val="en-US"/>
        </w:rPr>
        <w:t>Examinations</w:t>
      </w:r>
      <w:r w:rsidRPr="005C4186">
        <w:rPr>
          <w:rFonts w:ascii="Arial" w:eastAsia="Arial" w:hAnsi="Arial"/>
          <w:spacing w:val="-3"/>
          <w:sz w:val="20"/>
          <w:szCs w:val="20"/>
          <w:lang w:val="en-US"/>
        </w:rPr>
        <w:t xml:space="preserve"> </w:t>
      </w:r>
      <w:r w:rsidRPr="005C4186">
        <w:rPr>
          <w:rFonts w:ascii="Arial" w:eastAsia="Arial" w:hAnsi="Arial"/>
          <w:spacing w:val="-1"/>
          <w:sz w:val="20"/>
          <w:szCs w:val="20"/>
          <w:lang w:val="en-US"/>
        </w:rPr>
        <w:t>is</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not</w:t>
      </w:r>
      <w:r w:rsidRPr="005C4186">
        <w:rPr>
          <w:rFonts w:ascii="Arial" w:eastAsia="Arial" w:hAnsi="Arial"/>
          <w:spacing w:val="-5"/>
          <w:sz w:val="20"/>
          <w:szCs w:val="20"/>
          <w:lang w:val="en-US"/>
        </w:rPr>
        <w:t xml:space="preserve"> </w:t>
      </w:r>
      <w:r w:rsidRPr="005C4186">
        <w:rPr>
          <w:rFonts w:ascii="Arial" w:eastAsia="Arial" w:hAnsi="Arial"/>
          <w:sz w:val="20"/>
          <w:szCs w:val="20"/>
          <w:lang w:val="en-US"/>
        </w:rPr>
        <w:t>responsible</w:t>
      </w:r>
      <w:r w:rsidRPr="005C4186">
        <w:rPr>
          <w:rFonts w:ascii="Arial" w:eastAsia="Arial" w:hAnsi="Arial"/>
          <w:spacing w:val="-7"/>
          <w:sz w:val="20"/>
          <w:szCs w:val="20"/>
          <w:lang w:val="en-US"/>
        </w:rPr>
        <w:t xml:space="preserve"> </w:t>
      </w:r>
      <w:r w:rsidRPr="005C4186">
        <w:rPr>
          <w:rFonts w:ascii="Arial" w:eastAsia="Arial" w:hAnsi="Arial"/>
          <w:sz w:val="20"/>
          <w:szCs w:val="20"/>
          <w:lang w:val="en-US"/>
        </w:rPr>
        <w:t>for</w:t>
      </w:r>
      <w:r w:rsidRPr="005C4186">
        <w:rPr>
          <w:rFonts w:ascii="Arial" w:eastAsia="Arial" w:hAnsi="Arial"/>
          <w:spacing w:val="-6"/>
          <w:sz w:val="20"/>
          <w:szCs w:val="20"/>
          <w:lang w:val="en-US"/>
        </w:rPr>
        <w:t xml:space="preserve"> </w:t>
      </w:r>
      <w:r w:rsidRPr="005C4186">
        <w:rPr>
          <w:rFonts w:ascii="Arial" w:eastAsia="Arial" w:hAnsi="Arial"/>
          <w:sz w:val="20"/>
          <w:szCs w:val="20"/>
          <w:lang w:val="en-US"/>
        </w:rPr>
        <w:t>the</w:t>
      </w:r>
      <w:r w:rsidRPr="005C4186">
        <w:rPr>
          <w:rFonts w:ascii="Arial" w:eastAsia="Arial" w:hAnsi="Arial"/>
          <w:spacing w:val="-7"/>
          <w:sz w:val="20"/>
          <w:szCs w:val="20"/>
          <w:lang w:val="en-US"/>
        </w:rPr>
        <w:t xml:space="preserve"> </w:t>
      </w:r>
      <w:r w:rsidRPr="005C4186">
        <w:rPr>
          <w:rFonts w:ascii="Arial" w:eastAsia="Arial" w:hAnsi="Arial"/>
          <w:sz w:val="20"/>
          <w:szCs w:val="20"/>
          <w:lang w:val="en-US"/>
        </w:rPr>
        <w:t>accuracy</w:t>
      </w:r>
      <w:r w:rsidRPr="005C4186">
        <w:rPr>
          <w:rFonts w:ascii="Arial" w:eastAsia="Arial" w:hAnsi="Arial"/>
          <w:spacing w:val="-8"/>
          <w:sz w:val="20"/>
          <w:szCs w:val="20"/>
          <w:lang w:val="en-US"/>
        </w:rPr>
        <w:t xml:space="preserve"> </w:t>
      </w:r>
      <w:r w:rsidRPr="005C4186">
        <w:rPr>
          <w:rFonts w:ascii="Arial" w:eastAsia="Arial" w:hAnsi="Arial"/>
          <w:spacing w:val="-1"/>
          <w:sz w:val="20"/>
          <w:szCs w:val="20"/>
          <w:lang w:val="en-US"/>
        </w:rPr>
        <w:t>or</w:t>
      </w:r>
      <w:r>
        <w:rPr>
          <w:rFonts w:ascii="Arial" w:eastAsia="Arial" w:hAnsi="Arial"/>
          <w:spacing w:val="-1"/>
          <w:sz w:val="20"/>
          <w:szCs w:val="20"/>
          <w:lang w:val="en-US"/>
        </w:rPr>
        <w:t xml:space="preserve"> </w:t>
      </w:r>
      <w:r w:rsidRPr="005C4186">
        <w:rPr>
          <w:rFonts w:ascii="Arial" w:eastAsia="Arial" w:hAnsi="Arial"/>
          <w:spacing w:val="-1"/>
          <w:sz w:val="20"/>
          <w:szCs w:val="20"/>
          <w:lang w:val="en-US"/>
        </w:rPr>
        <w:t>content</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of</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information</w:t>
      </w:r>
      <w:r w:rsidRPr="005C4186">
        <w:rPr>
          <w:rFonts w:ascii="Arial" w:eastAsia="Arial" w:hAnsi="Arial"/>
          <w:spacing w:val="-5"/>
          <w:sz w:val="20"/>
          <w:szCs w:val="20"/>
          <w:lang w:val="en-US"/>
        </w:rPr>
        <w:t xml:space="preserve"> </w:t>
      </w:r>
      <w:r w:rsidRPr="005C4186">
        <w:rPr>
          <w:rFonts w:ascii="Arial" w:eastAsia="Arial" w:hAnsi="Arial"/>
          <w:sz w:val="20"/>
          <w:szCs w:val="20"/>
          <w:lang w:val="en-US"/>
        </w:rPr>
        <w:t>contained</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in</w:t>
      </w:r>
      <w:r w:rsidRPr="005C4186">
        <w:rPr>
          <w:rFonts w:ascii="Arial" w:eastAsia="Arial" w:hAnsi="Arial"/>
          <w:spacing w:val="-5"/>
          <w:sz w:val="20"/>
          <w:szCs w:val="20"/>
          <w:lang w:val="en-US"/>
        </w:rPr>
        <w:t xml:space="preserve"> </w:t>
      </w:r>
      <w:r w:rsidRPr="005C4186">
        <w:rPr>
          <w:rFonts w:ascii="Arial" w:eastAsia="Arial" w:hAnsi="Arial"/>
          <w:sz w:val="20"/>
          <w:szCs w:val="20"/>
          <w:lang w:val="en-US"/>
        </w:rPr>
        <w:t>these</w:t>
      </w:r>
      <w:r w:rsidRPr="005C4186">
        <w:rPr>
          <w:rFonts w:ascii="Arial" w:eastAsia="Arial" w:hAnsi="Arial"/>
          <w:spacing w:val="-6"/>
          <w:sz w:val="20"/>
          <w:szCs w:val="20"/>
          <w:lang w:val="en-US"/>
        </w:rPr>
        <w:t xml:space="preserve"> </w:t>
      </w:r>
      <w:r w:rsidRPr="005C4186">
        <w:rPr>
          <w:rFonts w:ascii="Arial" w:eastAsia="Arial" w:hAnsi="Arial"/>
          <w:sz w:val="20"/>
          <w:szCs w:val="20"/>
          <w:lang w:val="en-US"/>
        </w:rPr>
        <w:t>sites.</w:t>
      </w:r>
      <w:r w:rsidRPr="005C4186">
        <w:rPr>
          <w:rFonts w:ascii="Arial" w:eastAsia="Arial" w:hAnsi="Arial"/>
          <w:spacing w:val="-4"/>
          <w:sz w:val="20"/>
          <w:szCs w:val="20"/>
          <w:lang w:val="en-US"/>
        </w:rPr>
        <w:t xml:space="preserve"> </w:t>
      </w:r>
      <w:r w:rsidRPr="005C4186">
        <w:rPr>
          <w:rFonts w:ascii="Arial" w:eastAsia="Arial" w:hAnsi="Arial"/>
          <w:sz w:val="20"/>
          <w:szCs w:val="20"/>
          <w:lang w:val="en-US"/>
        </w:rPr>
        <w:t>The</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inclusion</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of</w:t>
      </w:r>
      <w:r w:rsidRPr="005C4186">
        <w:rPr>
          <w:rFonts w:ascii="Arial" w:eastAsia="Arial" w:hAnsi="Arial"/>
          <w:spacing w:val="-3"/>
          <w:sz w:val="20"/>
          <w:szCs w:val="20"/>
          <w:lang w:val="en-US"/>
        </w:rPr>
        <w:t xml:space="preserve"> </w:t>
      </w:r>
      <w:r w:rsidRPr="005C4186">
        <w:rPr>
          <w:rFonts w:ascii="Arial" w:eastAsia="Arial" w:hAnsi="Arial"/>
          <w:sz w:val="20"/>
          <w:szCs w:val="20"/>
          <w:lang w:val="en-US"/>
        </w:rPr>
        <w:t>a</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link</w:t>
      </w:r>
      <w:r w:rsidRPr="005C4186">
        <w:rPr>
          <w:rFonts w:ascii="Arial" w:eastAsia="Arial" w:hAnsi="Arial"/>
          <w:spacing w:val="-2"/>
          <w:sz w:val="20"/>
          <w:szCs w:val="20"/>
          <w:lang w:val="en-US"/>
        </w:rPr>
        <w:t xml:space="preserve"> </w:t>
      </w:r>
      <w:r w:rsidRPr="005C4186">
        <w:rPr>
          <w:rFonts w:ascii="Arial" w:eastAsia="Arial" w:hAnsi="Arial"/>
          <w:spacing w:val="-1"/>
          <w:sz w:val="20"/>
          <w:szCs w:val="20"/>
          <w:lang w:val="en-US"/>
        </w:rPr>
        <w:t>to</w:t>
      </w:r>
      <w:r w:rsidRPr="005C4186">
        <w:rPr>
          <w:rFonts w:ascii="Arial" w:eastAsia="Arial" w:hAnsi="Arial"/>
          <w:spacing w:val="-5"/>
          <w:sz w:val="20"/>
          <w:szCs w:val="20"/>
          <w:lang w:val="en-US"/>
        </w:rPr>
        <w:t xml:space="preserve"> </w:t>
      </w:r>
      <w:r w:rsidRPr="005C4186">
        <w:rPr>
          <w:rFonts w:ascii="Arial" w:eastAsia="Arial" w:hAnsi="Arial"/>
          <w:spacing w:val="-1"/>
          <w:sz w:val="20"/>
          <w:szCs w:val="20"/>
          <w:lang w:val="en-US"/>
        </w:rPr>
        <w:t>an</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external</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website</w:t>
      </w:r>
      <w:r w:rsidRPr="005C4186">
        <w:rPr>
          <w:rFonts w:ascii="Arial" w:eastAsia="Arial" w:hAnsi="Arial"/>
          <w:spacing w:val="-6"/>
          <w:sz w:val="20"/>
          <w:szCs w:val="20"/>
          <w:lang w:val="en-US"/>
        </w:rPr>
        <w:t xml:space="preserve"> </w:t>
      </w:r>
      <w:r w:rsidRPr="005C4186">
        <w:rPr>
          <w:rFonts w:ascii="Arial" w:eastAsia="Arial" w:hAnsi="Arial"/>
          <w:sz w:val="20"/>
          <w:szCs w:val="20"/>
          <w:lang w:val="en-US"/>
        </w:rPr>
        <w:t>should</w:t>
      </w:r>
      <w:r w:rsidRPr="005C4186">
        <w:rPr>
          <w:rFonts w:ascii="Arial" w:eastAsia="Arial" w:hAnsi="Arial"/>
          <w:spacing w:val="-5"/>
          <w:sz w:val="20"/>
          <w:szCs w:val="20"/>
          <w:lang w:val="en-US"/>
        </w:rPr>
        <w:t xml:space="preserve"> </w:t>
      </w:r>
      <w:r w:rsidRPr="005C4186">
        <w:rPr>
          <w:rFonts w:ascii="Arial" w:eastAsia="Arial" w:hAnsi="Arial"/>
          <w:sz w:val="20"/>
          <w:szCs w:val="20"/>
          <w:lang w:val="en-US"/>
        </w:rPr>
        <w:t>not</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be</w:t>
      </w:r>
      <w:r w:rsidRPr="005C4186">
        <w:rPr>
          <w:rFonts w:ascii="Arial" w:eastAsia="Arial" w:hAnsi="Arial"/>
          <w:spacing w:val="-5"/>
          <w:sz w:val="20"/>
          <w:szCs w:val="20"/>
          <w:lang w:val="en-US"/>
        </w:rPr>
        <w:t xml:space="preserve"> </w:t>
      </w:r>
      <w:r w:rsidRPr="005C4186">
        <w:rPr>
          <w:rFonts w:ascii="Arial" w:eastAsia="Arial" w:hAnsi="Arial"/>
          <w:sz w:val="20"/>
          <w:szCs w:val="20"/>
          <w:lang w:val="en-US"/>
        </w:rPr>
        <w:t>understood</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to</w:t>
      </w:r>
      <w:r w:rsidRPr="005C4186">
        <w:rPr>
          <w:rFonts w:ascii="Arial" w:eastAsia="Arial" w:hAnsi="Arial"/>
          <w:spacing w:val="-3"/>
          <w:sz w:val="20"/>
          <w:szCs w:val="20"/>
          <w:lang w:val="en-US"/>
        </w:rPr>
        <w:t xml:space="preserve"> </w:t>
      </w:r>
      <w:r w:rsidRPr="005C4186">
        <w:rPr>
          <w:rFonts w:ascii="Arial" w:eastAsia="Arial" w:hAnsi="Arial"/>
          <w:spacing w:val="-1"/>
          <w:sz w:val="20"/>
          <w:szCs w:val="20"/>
          <w:lang w:val="en-US"/>
        </w:rPr>
        <w:t>be</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an</w:t>
      </w:r>
      <w:r w:rsidRPr="005C4186">
        <w:rPr>
          <w:rFonts w:ascii="Arial" w:eastAsia="Arial" w:hAnsi="Arial"/>
          <w:spacing w:val="-4"/>
          <w:sz w:val="20"/>
          <w:szCs w:val="20"/>
          <w:lang w:val="en-US"/>
        </w:rPr>
        <w:t xml:space="preserve"> </w:t>
      </w:r>
      <w:r w:rsidRPr="005C4186">
        <w:rPr>
          <w:rFonts w:ascii="Arial" w:eastAsia="Arial" w:hAnsi="Arial"/>
          <w:sz w:val="20"/>
          <w:szCs w:val="20"/>
          <w:lang w:val="en-US"/>
        </w:rPr>
        <w:t>endorsement</w:t>
      </w:r>
      <w:r w:rsidRPr="005C4186">
        <w:rPr>
          <w:rFonts w:ascii="Arial" w:eastAsia="Arial" w:hAnsi="Arial"/>
          <w:spacing w:val="-5"/>
          <w:sz w:val="20"/>
          <w:szCs w:val="20"/>
          <w:lang w:val="en-US"/>
        </w:rPr>
        <w:t xml:space="preserve"> </w:t>
      </w:r>
      <w:r w:rsidRPr="005C4186">
        <w:rPr>
          <w:rFonts w:ascii="Arial" w:eastAsia="Arial" w:hAnsi="Arial"/>
          <w:spacing w:val="-1"/>
          <w:sz w:val="20"/>
          <w:szCs w:val="20"/>
          <w:lang w:val="en-US"/>
        </w:rPr>
        <w:t>of</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that</w:t>
      </w:r>
      <w:r w:rsidRPr="005C4186">
        <w:rPr>
          <w:rFonts w:ascii="Arial" w:eastAsia="Arial" w:hAnsi="Arial"/>
          <w:spacing w:val="-5"/>
          <w:sz w:val="20"/>
          <w:szCs w:val="20"/>
          <w:lang w:val="en-US"/>
        </w:rPr>
        <w:t xml:space="preserve"> </w:t>
      </w:r>
      <w:r w:rsidRPr="005C4186">
        <w:rPr>
          <w:rFonts w:ascii="Arial" w:eastAsia="Arial" w:hAnsi="Arial"/>
          <w:spacing w:val="-1"/>
          <w:sz w:val="20"/>
          <w:szCs w:val="20"/>
          <w:lang w:val="en-US"/>
        </w:rPr>
        <w:t>website</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or</w:t>
      </w:r>
      <w:r>
        <w:rPr>
          <w:rFonts w:ascii="Arial" w:eastAsia="Arial" w:hAnsi="Arial"/>
          <w:spacing w:val="-4"/>
          <w:sz w:val="20"/>
          <w:szCs w:val="20"/>
          <w:lang w:val="en-US"/>
        </w:rPr>
        <w:t xml:space="preserve"> </w:t>
      </w:r>
      <w:r w:rsidRPr="005C4186">
        <w:rPr>
          <w:rFonts w:ascii="Arial" w:eastAsia="Arial" w:hAnsi="Arial"/>
          <w:sz w:val="20"/>
          <w:szCs w:val="20"/>
          <w:lang w:val="en-US"/>
        </w:rPr>
        <w:t>the</w:t>
      </w:r>
      <w:r>
        <w:rPr>
          <w:rFonts w:ascii="Arial" w:eastAsia="Arial" w:hAnsi="Arial"/>
          <w:sz w:val="20"/>
          <w:szCs w:val="20"/>
          <w:lang w:val="en-US"/>
        </w:rPr>
        <w:t xml:space="preserve"> </w:t>
      </w:r>
      <w:r w:rsidRPr="005C4186">
        <w:rPr>
          <w:rFonts w:ascii="Arial" w:eastAsia="Arial" w:hAnsi="Arial"/>
          <w:spacing w:val="-1"/>
          <w:sz w:val="20"/>
          <w:szCs w:val="20"/>
          <w:lang w:val="en-US"/>
        </w:rPr>
        <w:t>site's</w:t>
      </w:r>
      <w:r w:rsidRPr="005C4186">
        <w:rPr>
          <w:rFonts w:ascii="Arial" w:eastAsia="Arial" w:hAnsi="Arial"/>
          <w:spacing w:val="-9"/>
          <w:sz w:val="20"/>
          <w:szCs w:val="20"/>
          <w:lang w:val="en-US"/>
        </w:rPr>
        <w:t xml:space="preserve"> </w:t>
      </w:r>
      <w:r w:rsidRPr="005C4186">
        <w:rPr>
          <w:rFonts w:ascii="Arial" w:eastAsia="Arial" w:hAnsi="Arial"/>
          <w:sz w:val="20"/>
          <w:szCs w:val="20"/>
          <w:lang w:val="en-US"/>
        </w:rPr>
        <w:t>owners</w:t>
      </w:r>
      <w:r w:rsidRPr="005C4186">
        <w:rPr>
          <w:rFonts w:ascii="Arial" w:eastAsia="Arial" w:hAnsi="Arial"/>
          <w:spacing w:val="-9"/>
          <w:sz w:val="20"/>
          <w:szCs w:val="20"/>
          <w:lang w:val="en-US"/>
        </w:rPr>
        <w:t xml:space="preserve"> </w:t>
      </w:r>
      <w:r w:rsidRPr="005C4186">
        <w:rPr>
          <w:rFonts w:ascii="Arial" w:eastAsia="Arial" w:hAnsi="Arial"/>
          <w:spacing w:val="-1"/>
          <w:sz w:val="20"/>
          <w:szCs w:val="20"/>
          <w:lang w:val="en-US"/>
        </w:rPr>
        <w:t>(or</w:t>
      </w:r>
      <w:r w:rsidRPr="005C4186">
        <w:rPr>
          <w:rFonts w:ascii="Arial" w:eastAsia="Arial" w:hAnsi="Arial"/>
          <w:spacing w:val="-8"/>
          <w:sz w:val="20"/>
          <w:szCs w:val="20"/>
          <w:lang w:val="en-US"/>
        </w:rPr>
        <w:t xml:space="preserve"> </w:t>
      </w:r>
      <w:r w:rsidRPr="005C4186">
        <w:rPr>
          <w:rFonts w:ascii="Arial" w:eastAsia="Arial" w:hAnsi="Arial"/>
          <w:spacing w:val="-1"/>
          <w:sz w:val="20"/>
          <w:szCs w:val="20"/>
          <w:lang w:val="en-US"/>
        </w:rPr>
        <w:t>their</w:t>
      </w:r>
      <w:r w:rsidRPr="005C4186">
        <w:rPr>
          <w:rFonts w:ascii="Arial" w:eastAsia="Arial" w:hAnsi="Arial"/>
          <w:spacing w:val="-9"/>
          <w:sz w:val="20"/>
          <w:szCs w:val="20"/>
          <w:lang w:val="en-US"/>
        </w:rPr>
        <w:t xml:space="preserve"> </w:t>
      </w:r>
      <w:r w:rsidRPr="005C4186">
        <w:rPr>
          <w:rFonts w:ascii="Arial" w:eastAsia="Arial" w:hAnsi="Arial"/>
          <w:spacing w:val="-1"/>
          <w:sz w:val="20"/>
          <w:szCs w:val="20"/>
          <w:lang w:val="en-US"/>
        </w:rPr>
        <w:t>products/services).</w:t>
      </w:r>
    </w:p>
    <w:p w:rsidR="001974E1" w:rsidRPr="005C4186" w:rsidRDefault="001974E1" w:rsidP="001974E1">
      <w:pPr>
        <w:widowControl w:val="0"/>
        <w:spacing w:before="2"/>
        <w:ind w:left="-567"/>
        <w:rPr>
          <w:rFonts w:ascii="Arial" w:eastAsia="Arial" w:hAnsi="Arial" w:cs="Arial"/>
          <w:sz w:val="18"/>
          <w:szCs w:val="18"/>
          <w:lang w:val="en-US"/>
        </w:rPr>
      </w:pPr>
    </w:p>
    <w:p w:rsidR="001974E1" w:rsidRPr="005C4186" w:rsidRDefault="001974E1" w:rsidP="001974E1">
      <w:pPr>
        <w:widowControl w:val="0"/>
        <w:ind w:left="-567" w:right="297"/>
        <w:rPr>
          <w:rFonts w:ascii="Arial" w:eastAsia="Arial" w:hAnsi="Arial"/>
          <w:sz w:val="20"/>
          <w:szCs w:val="20"/>
          <w:lang w:val="en-US"/>
        </w:rPr>
      </w:pPr>
      <w:r w:rsidRPr="005C4186">
        <w:rPr>
          <w:rFonts w:ascii="Arial" w:eastAsia="Arial" w:hAnsi="Arial"/>
          <w:sz w:val="20"/>
          <w:szCs w:val="20"/>
          <w:lang w:val="en-US"/>
        </w:rPr>
        <w:t>The</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website</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pages</w:t>
      </w:r>
      <w:r w:rsidRPr="005C4186">
        <w:rPr>
          <w:rFonts w:ascii="Arial" w:eastAsia="Arial" w:hAnsi="Arial"/>
          <w:spacing w:val="-5"/>
          <w:sz w:val="20"/>
          <w:szCs w:val="20"/>
          <w:lang w:val="en-US"/>
        </w:rPr>
        <w:t xml:space="preserve"> referenced in</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this</w:t>
      </w:r>
      <w:r w:rsidRPr="005C4186">
        <w:rPr>
          <w:rFonts w:ascii="Arial" w:eastAsia="Arial" w:hAnsi="Arial"/>
          <w:spacing w:val="-5"/>
          <w:sz w:val="20"/>
          <w:szCs w:val="20"/>
          <w:lang w:val="en-US"/>
        </w:rPr>
        <w:t xml:space="preserve"> </w:t>
      </w:r>
      <w:r w:rsidRPr="005C4186">
        <w:rPr>
          <w:rFonts w:ascii="Arial" w:eastAsia="Arial" w:hAnsi="Arial"/>
          <w:sz w:val="20"/>
          <w:szCs w:val="20"/>
          <w:lang w:val="en-US"/>
        </w:rPr>
        <w:t>scheme</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of</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work</w:t>
      </w:r>
      <w:r w:rsidRPr="005C4186">
        <w:rPr>
          <w:rFonts w:ascii="Arial" w:eastAsia="Arial" w:hAnsi="Arial"/>
          <w:spacing w:val="-2"/>
          <w:sz w:val="20"/>
          <w:szCs w:val="20"/>
          <w:lang w:val="en-US"/>
        </w:rPr>
        <w:t xml:space="preserve"> </w:t>
      </w:r>
      <w:r w:rsidRPr="005C4186">
        <w:rPr>
          <w:rFonts w:ascii="Arial" w:eastAsia="Arial" w:hAnsi="Arial"/>
          <w:spacing w:val="-1"/>
          <w:sz w:val="20"/>
          <w:szCs w:val="20"/>
          <w:lang w:val="en-US"/>
        </w:rPr>
        <w:t>were</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selected</w:t>
      </w:r>
      <w:r w:rsidRPr="005C4186">
        <w:rPr>
          <w:rFonts w:ascii="Arial" w:eastAsia="Arial" w:hAnsi="Arial"/>
          <w:spacing w:val="-4"/>
          <w:sz w:val="20"/>
          <w:szCs w:val="20"/>
          <w:lang w:val="en-US"/>
        </w:rPr>
        <w:t xml:space="preserve"> </w:t>
      </w:r>
      <w:r w:rsidRPr="005C4186">
        <w:rPr>
          <w:rFonts w:ascii="Arial" w:eastAsia="Arial" w:hAnsi="Arial"/>
          <w:sz w:val="20"/>
          <w:szCs w:val="20"/>
          <w:lang w:val="en-US"/>
        </w:rPr>
        <w:t>when</w:t>
      </w:r>
      <w:r w:rsidRPr="005C4186">
        <w:rPr>
          <w:rFonts w:ascii="Arial" w:eastAsia="Arial" w:hAnsi="Arial"/>
          <w:spacing w:val="-6"/>
          <w:sz w:val="20"/>
          <w:szCs w:val="20"/>
          <w:lang w:val="en-US"/>
        </w:rPr>
        <w:t xml:space="preserve"> </w:t>
      </w:r>
      <w:r w:rsidRPr="005C4186">
        <w:rPr>
          <w:rFonts w:ascii="Arial" w:eastAsia="Arial" w:hAnsi="Arial"/>
          <w:sz w:val="20"/>
          <w:szCs w:val="20"/>
          <w:lang w:val="en-US"/>
        </w:rPr>
        <w:t>the</w:t>
      </w:r>
      <w:r w:rsidRPr="005C4186">
        <w:rPr>
          <w:rFonts w:ascii="Arial" w:eastAsia="Arial" w:hAnsi="Arial"/>
          <w:spacing w:val="-4"/>
          <w:sz w:val="20"/>
          <w:szCs w:val="20"/>
          <w:lang w:val="en-US"/>
        </w:rPr>
        <w:t xml:space="preserve"> </w:t>
      </w:r>
      <w:r w:rsidRPr="005C4186">
        <w:rPr>
          <w:rFonts w:ascii="Arial" w:eastAsia="Arial" w:hAnsi="Arial"/>
          <w:sz w:val="20"/>
          <w:szCs w:val="20"/>
          <w:lang w:val="en-US"/>
        </w:rPr>
        <w:t>scheme</w:t>
      </w:r>
      <w:r w:rsidRPr="005C4186">
        <w:rPr>
          <w:rFonts w:ascii="Arial" w:eastAsia="Arial" w:hAnsi="Arial"/>
          <w:spacing w:val="-5"/>
          <w:sz w:val="20"/>
          <w:szCs w:val="20"/>
          <w:lang w:val="en-US"/>
        </w:rPr>
        <w:t xml:space="preserve"> </w:t>
      </w:r>
      <w:r w:rsidRPr="005C4186">
        <w:rPr>
          <w:rFonts w:ascii="Arial" w:eastAsia="Arial" w:hAnsi="Arial"/>
          <w:spacing w:val="-1"/>
          <w:sz w:val="20"/>
          <w:szCs w:val="20"/>
          <w:lang w:val="en-US"/>
        </w:rPr>
        <w:t>of</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work</w:t>
      </w:r>
      <w:r w:rsidRPr="005C4186">
        <w:rPr>
          <w:rFonts w:ascii="Arial" w:eastAsia="Arial" w:hAnsi="Arial"/>
          <w:spacing w:val="-3"/>
          <w:sz w:val="20"/>
          <w:szCs w:val="20"/>
          <w:lang w:val="en-US"/>
        </w:rPr>
        <w:t xml:space="preserve"> </w:t>
      </w:r>
      <w:r w:rsidRPr="005C4186">
        <w:rPr>
          <w:rFonts w:ascii="Arial" w:eastAsia="Arial" w:hAnsi="Arial"/>
          <w:spacing w:val="-2"/>
          <w:sz w:val="20"/>
          <w:szCs w:val="20"/>
          <w:lang w:val="en-US"/>
        </w:rPr>
        <w:t>was</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produced.</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Other</w:t>
      </w:r>
      <w:r w:rsidRPr="005C4186">
        <w:rPr>
          <w:rFonts w:ascii="Arial" w:eastAsia="Arial" w:hAnsi="Arial"/>
          <w:spacing w:val="-3"/>
          <w:sz w:val="20"/>
          <w:szCs w:val="20"/>
          <w:lang w:val="en-US"/>
        </w:rPr>
        <w:t xml:space="preserve"> </w:t>
      </w:r>
      <w:r w:rsidRPr="005C4186">
        <w:rPr>
          <w:rFonts w:ascii="Arial" w:eastAsia="Arial" w:hAnsi="Arial"/>
          <w:spacing w:val="-1"/>
          <w:sz w:val="20"/>
          <w:szCs w:val="20"/>
          <w:lang w:val="en-US"/>
        </w:rPr>
        <w:t>aspects</w:t>
      </w:r>
      <w:r w:rsidRPr="005C4186">
        <w:rPr>
          <w:rFonts w:ascii="Arial" w:eastAsia="Arial" w:hAnsi="Arial"/>
          <w:spacing w:val="-5"/>
          <w:sz w:val="20"/>
          <w:szCs w:val="20"/>
          <w:lang w:val="en-US"/>
        </w:rPr>
        <w:t xml:space="preserve"> </w:t>
      </w:r>
      <w:r w:rsidRPr="005C4186">
        <w:rPr>
          <w:rFonts w:ascii="Arial" w:eastAsia="Arial" w:hAnsi="Arial"/>
          <w:spacing w:val="-1"/>
          <w:sz w:val="20"/>
          <w:szCs w:val="20"/>
          <w:lang w:val="en-US"/>
        </w:rPr>
        <w:t>of</w:t>
      </w:r>
      <w:r w:rsidRPr="005C4186">
        <w:rPr>
          <w:rFonts w:ascii="Arial" w:eastAsia="Arial" w:hAnsi="Arial"/>
          <w:spacing w:val="-4"/>
          <w:sz w:val="20"/>
          <w:szCs w:val="20"/>
          <w:lang w:val="en-US"/>
        </w:rPr>
        <w:t xml:space="preserve"> </w:t>
      </w:r>
      <w:r w:rsidRPr="005C4186">
        <w:rPr>
          <w:rFonts w:ascii="Arial" w:eastAsia="Arial" w:hAnsi="Arial"/>
          <w:spacing w:val="-1"/>
          <w:sz w:val="20"/>
          <w:szCs w:val="20"/>
          <w:lang w:val="en-US"/>
        </w:rPr>
        <w:t>the</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sites</w:t>
      </w:r>
      <w:r>
        <w:rPr>
          <w:rFonts w:ascii="Arial" w:eastAsia="Arial" w:hAnsi="Arial"/>
          <w:spacing w:val="-1"/>
          <w:sz w:val="20"/>
          <w:szCs w:val="20"/>
          <w:lang w:val="en-US"/>
        </w:rPr>
        <w:t xml:space="preserve"> </w:t>
      </w:r>
      <w:r w:rsidRPr="005C4186">
        <w:rPr>
          <w:rFonts w:ascii="Arial" w:eastAsia="Arial" w:hAnsi="Arial"/>
          <w:spacing w:val="-1"/>
          <w:sz w:val="20"/>
          <w:szCs w:val="20"/>
          <w:lang w:val="en-US"/>
        </w:rPr>
        <w:t>were</w:t>
      </w:r>
      <w:r w:rsidRPr="005C4186">
        <w:rPr>
          <w:rFonts w:ascii="Arial" w:eastAsia="Arial" w:hAnsi="Arial"/>
          <w:spacing w:val="-8"/>
          <w:sz w:val="20"/>
          <w:szCs w:val="20"/>
          <w:lang w:val="en-US"/>
        </w:rPr>
        <w:t xml:space="preserve"> </w:t>
      </w:r>
      <w:r w:rsidRPr="005C4186">
        <w:rPr>
          <w:rFonts w:ascii="Arial" w:eastAsia="Arial" w:hAnsi="Arial"/>
          <w:sz w:val="20"/>
          <w:szCs w:val="20"/>
          <w:lang w:val="en-US"/>
        </w:rPr>
        <w:t>not</w:t>
      </w:r>
      <w:r w:rsidRPr="005C4186">
        <w:rPr>
          <w:rFonts w:ascii="Arial" w:eastAsia="Arial" w:hAnsi="Arial"/>
          <w:spacing w:val="-7"/>
          <w:sz w:val="20"/>
          <w:szCs w:val="20"/>
          <w:lang w:val="en-US"/>
        </w:rPr>
        <w:t xml:space="preserve"> </w:t>
      </w:r>
      <w:r w:rsidRPr="005C4186">
        <w:rPr>
          <w:rFonts w:ascii="Arial" w:eastAsia="Arial" w:hAnsi="Arial"/>
          <w:sz w:val="20"/>
          <w:szCs w:val="20"/>
          <w:lang w:val="en-US"/>
        </w:rPr>
        <w:t>checked</w:t>
      </w:r>
      <w:r w:rsidRPr="005C4186">
        <w:rPr>
          <w:rFonts w:ascii="Arial" w:eastAsia="Arial" w:hAnsi="Arial"/>
          <w:spacing w:val="-7"/>
          <w:sz w:val="20"/>
          <w:szCs w:val="20"/>
          <w:lang w:val="en-US"/>
        </w:rPr>
        <w:t xml:space="preserve"> </w:t>
      </w:r>
      <w:r w:rsidRPr="005C4186">
        <w:rPr>
          <w:rFonts w:ascii="Arial" w:eastAsia="Arial" w:hAnsi="Arial"/>
          <w:spacing w:val="-1"/>
          <w:sz w:val="20"/>
          <w:szCs w:val="20"/>
          <w:lang w:val="en-US"/>
        </w:rPr>
        <w:t>and</w:t>
      </w:r>
      <w:r w:rsidRPr="005C4186">
        <w:rPr>
          <w:rFonts w:ascii="Arial" w:eastAsia="Arial" w:hAnsi="Arial"/>
          <w:spacing w:val="-6"/>
          <w:sz w:val="20"/>
          <w:szCs w:val="20"/>
          <w:lang w:val="en-US"/>
        </w:rPr>
        <w:t xml:space="preserve"> </w:t>
      </w:r>
      <w:r w:rsidRPr="005C4186">
        <w:rPr>
          <w:rFonts w:ascii="Arial" w:eastAsia="Arial" w:hAnsi="Arial"/>
          <w:sz w:val="20"/>
          <w:szCs w:val="20"/>
          <w:lang w:val="en-US"/>
        </w:rPr>
        <w:t>only</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the</w:t>
      </w:r>
      <w:r w:rsidRPr="005C4186">
        <w:rPr>
          <w:rFonts w:ascii="Arial" w:eastAsia="Arial" w:hAnsi="Arial"/>
          <w:spacing w:val="-8"/>
          <w:sz w:val="20"/>
          <w:szCs w:val="20"/>
          <w:lang w:val="en-US"/>
        </w:rPr>
        <w:t xml:space="preserve"> </w:t>
      </w:r>
      <w:r w:rsidRPr="005C4186">
        <w:rPr>
          <w:rFonts w:ascii="Arial" w:eastAsia="Arial" w:hAnsi="Arial"/>
          <w:spacing w:val="-1"/>
          <w:sz w:val="20"/>
          <w:szCs w:val="20"/>
          <w:lang w:val="en-US"/>
        </w:rPr>
        <w:t>particular</w:t>
      </w:r>
      <w:r w:rsidRPr="005C4186">
        <w:rPr>
          <w:rFonts w:ascii="Arial" w:eastAsia="Arial" w:hAnsi="Arial"/>
          <w:spacing w:val="-6"/>
          <w:sz w:val="20"/>
          <w:szCs w:val="20"/>
          <w:lang w:val="en-US"/>
        </w:rPr>
        <w:t xml:space="preserve"> </w:t>
      </w:r>
      <w:r w:rsidRPr="005C4186">
        <w:rPr>
          <w:rFonts w:ascii="Arial" w:eastAsia="Arial" w:hAnsi="Arial"/>
          <w:spacing w:val="-1"/>
          <w:sz w:val="20"/>
          <w:szCs w:val="20"/>
          <w:lang w:val="en-US"/>
        </w:rPr>
        <w:t>resources</w:t>
      </w:r>
      <w:r w:rsidRPr="005C4186">
        <w:rPr>
          <w:rFonts w:ascii="Arial" w:eastAsia="Arial" w:hAnsi="Arial"/>
          <w:spacing w:val="-7"/>
          <w:sz w:val="20"/>
          <w:szCs w:val="20"/>
          <w:lang w:val="en-US"/>
        </w:rPr>
        <w:t xml:space="preserve"> </w:t>
      </w:r>
      <w:r w:rsidRPr="005C4186">
        <w:rPr>
          <w:rFonts w:ascii="Arial" w:eastAsia="Arial" w:hAnsi="Arial"/>
          <w:spacing w:val="-1"/>
          <w:sz w:val="20"/>
          <w:szCs w:val="20"/>
          <w:lang w:val="en-US"/>
        </w:rPr>
        <w:t>are</w:t>
      </w:r>
      <w:r w:rsidRPr="005C4186">
        <w:rPr>
          <w:rFonts w:ascii="Arial" w:eastAsia="Arial" w:hAnsi="Arial"/>
          <w:spacing w:val="-5"/>
          <w:sz w:val="20"/>
          <w:szCs w:val="20"/>
          <w:lang w:val="en-US"/>
        </w:rPr>
        <w:t xml:space="preserve"> </w:t>
      </w:r>
      <w:r w:rsidRPr="005C4186">
        <w:rPr>
          <w:rFonts w:ascii="Arial" w:eastAsia="Arial" w:hAnsi="Arial"/>
          <w:spacing w:val="-1"/>
          <w:sz w:val="20"/>
          <w:szCs w:val="20"/>
          <w:lang w:val="en-US"/>
        </w:rPr>
        <w:t>recommended.</w:t>
      </w:r>
    </w:p>
    <w:p w:rsidR="001974E1" w:rsidRDefault="001974E1" w:rsidP="001974E1">
      <w:pPr>
        <w:ind w:left="-567"/>
        <w:rPr>
          <w:rFonts w:ascii="Arial" w:hAnsi="Arial" w:cs="Arial"/>
          <w:b/>
          <w:sz w:val="20"/>
          <w:szCs w:val="20"/>
        </w:rPr>
      </w:pPr>
    </w:p>
    <w:p w:rsidR="001974E1" w:rsidRPr="004A4E17" w:rsidRDefault="001974E1" w:rsidP="001974E1">
      <w:pPr>
        <w:ind w:left="-567"/>
        <w:rPr>
          <w:rFonts w:ascii="Arial" w:hAnsi="Arial" w:cs="Arial"/>
          <w:b/>
          <w:sz w:val="20"/>
          <w:szCs w:val="20"/>
        </w:rPr>
      </w:pPr>
      <w:r w:rsidRPr="004A4E17">
        <w:rPr>
          <w:rFonts w:ascii="Arial" w:hAnsi="Arial" w:cs="Arial"/>
          <w:b/>
          <w:sz w:val="20"/>
          <w:szCs w:val="20"/>
        </w:rPr>
        <w:t>Resource list</w:t>
      </w:r>
    </w:p>
    <w:p w:rsidR="001974E1" w:rsidRPr="004A4E17" w:rsidRDefault="001974E1" w:rsidP="001974E1">
      <w:pPr>
        <w:ind w:left="-567" w:right="43"/>
        <w:rPr>
          <w:rFonts w:ascii="Arial" w:hAnsi="Arial" w:cs="Arial"/>
          <w:sz w:val="20"/>
          <w:szCs w:val="20"/>
        </w:rPr>
      </w:pPr>
      <w:r w:rsidRPr="004A4E17">
        <w:rPr>
          <w:rFonts w:ascii="Arial" w:hAnsi="Arial" w:cs="Arial"/>
          <w:bCs/>
          <w:sz w:val="20"/>
          <w:szCs w:val="20"/>
        </w:rPr>
        <w:t xml:space="preserve">The resource list for </w:t>
      </w:r>
      <w:r w:rsidRPr="00A55768">
        <w:rPr>
          <w:rFonts w:ascii="Arial" w:hAnsi="Arial" w:cs="Arial"/>
          <w:bCs/>
          <w:sz w:val="20"/>
          <w:szCs w:val="20"/>
        </w:rPr>
        <w:t xml:space="preserve">this syllabus, including any textbooks endorsed by Cambridge, </w:t>
      </w:r>
      <w:r>
        <w:rPr>
          <w:rFonts w:ascii="Arial" w:hAnsi="Arial" w:cs="Arial"/>
          <w:bCs/>
          <w:sz w:val="20"/>
          <w:szCs w:val="20"/>
        </w:rPr>
        <w:t xml:space="preserve">is available </w:t>
      </w:r>
      <w:r w:rsidRPr="004A4E17">
        <w:rPr>
          <w:rFonts w:ascii="Arial" w:hAnsi="Arial" w:cs="Arial"/>
          <w:bCs/>
          <w:sz w:val="20"/>
          <w:szCs w:val="20"/>
        </w:rPr>
        <w:t xml:space="preserve">at </w:t>
      </w:r>
      <w:hyperlink r:id="rId17" w:history="1">
        <w:r w:rsidRPr="004A4E17">
          <w:rPr>
            <w:rStyle w:val="Hyperlink"/>
            <w:rFonts w:ascii="Arial" w:hAnsi="Arial" w:cs="Arial"/>
            <w:bCs/>
            <w:sz w:val="20"/>
            <w:szCs w:val="20"/>
          </w:rPr>
          <w:t>www.cie.org.uk</w:t>
        </w:r>
      </w:hyperlink>
    </w:p>
    <w:p w:rsidR="001974E1" w:rsidRPr="004A4E17" w:rsidRDefault="001974E1" w:rsidP="001974E1">
      <w:pPr>
        <w:ind w:left="-567" w:right="43"/>
        <w:rPr>
          <w:rFonts w:ascii="Arial" w:hAnsi="Arial" w:cs="Arial"/>
          <w:sz w:val="20"/>
          <w:szCs w:val="20"/>
        </w:rPr>
      </w:pPr>
      <w:r w:rsidRPr="004A4E17">
        <w:rPr>
          <w:rFonts w:ascii="Arial" w:hAnsi="Arial" w:cs="Arial"/>
          <w:b/>
          <w:bCs/>
          <w:sz w:val="20"/>
          <w:szCs w:val="20"/>
        </w:rPr>
        <w:t xml:space="preserve">Endorsed textbooks </w:t>
      </w:r>
      <w:r w:rsidRPr="004A4E17">
        <w:rPr>
          <w:rFonts w:ascii="Arial" w:hAnsi="Arial" w:cs="Arial"/>
          <w:sz w:val="20"/>
          <w:szCs w:val="20"/>
        </w:rPr>
        <w:t>have been written to be closely aligned to the syllabus they support, and have been through a detailed quality assurance process. As such, all textbooks endorsed by Cambridge for this syllabus are the ideal resource to be used alongside this scheme of work as they cover each learning objective.</w:t>
      </w:r>
    </w:p>
    <w:p w:rsidR="001974E1" w:rsidRPr="004A4E17" w:rsidRDefault="001974E1" w:rsidP="001974E1">
      <w:pPr>
        <w:ind w:left="-567"/>
        <w:rPr>
          <w:rFonts w:ascii="Arial" w:hAnsi="Arial" w:cs="Arial"/>
          <w:sz w:val="20"/>
          <w:szCs w:val="20"/>
        </w:rPr>
      </w:pPr>
    </w:p>
    <w:p w:rsidR="001974E1" w:rsidRDefault="001974E1" w:rsidP="001974E1">
      <w:pPr>
        <w:ind w:left="-567"/>
        <w:rPr>
          <w:rFonts w:ascii="Arial" w:hAnsi="Arial" w:cs="Arial"/>
          <w:b/>
          <w:sz w:val="20"/>
          <w:szCs w:val="20"/>
        </w:rPr>
      </w:pPr>
      <w:r w:rsidRPr="004A4E17">
        <w:rPr>
          <w:rFonts w:ascii="Arial" w:hAnsi="Arial" w:cs="Arial"/>
          <w:b/>
          <w:sz w:val="20"/>
          <w:szCs w:val="20"/>
        </w:rPr>
        <w:t>Websites and videos</w:t>
      </w:r>
    </w:p>
    <w:p w:rsidR="001974E1" w:rsidRPr="004A4E17" w:rsidRDefault="001974E1" w:rsidP="001974E1">
      <w:pPr>
        <w:shd w:val="clear" w:color="auto" w:fill="FFFFFF"/>
        <w:spacing w:after="210"/>
        <w:ind w:left="-567" w:right="210"/>
        <w:rPr>
          <w:rFonts w:ascii="Arial" w:hAnsi="Arial" w:cs="Arial"/>
          <w:sz w:val="20"/>
          <w:szCs w:val="20"/>
        </w:rPr>
      </w:pPr>
      <w:r w:rsidRPr="004A4E17">
        <w:rPr>
          <w:rFonts w:ascii="Arial" w:hAnsi="Arial" w:cs="Arial"/>
          <w:sz w:val="20"/>
          <w:szCs w:val="20"/>
        </w:rPr>
        <w:t>This scheme of work includes website links providing direct access to internet resources. Cambridge International Examinations is not responsible for the accuracy or content of information contained in these sites.</w:t>
      </w:r>
      <w:r w:rsidRPr="004A4E17">
        <w:rPr>
          <w:rFonts w:ascii="Arial" w:hAnsi="Arial" w:cs="Arial"/>
          <w:sz w:val="20"/>
          <w:szCs w:val="20"/>
          <w:lang w:eastAsia="en-GB"/>
        </w:rPr>
        <w:t xml:space="preserve"> The inclusion of a link to an external website should not be understood to be an endorsement of that website or the site's owners (or their products/services).</w:t>
      </w:r>
      <w:r>
        <w:rPr>
          <w:rFonts w:ascii="Arial" w:hAnsi="Arial" w:cs="Arial"/>
          <w:sz w:val="20"/>
          <w:szCs w:val="20"/>
          <w:lang w:eastAsia="en-GB"/>
        </w:rPr>
        <w:t xml:space="preserve"> </w:t>
      </w:r>
      <w:r w:rsidRPr="004A4E17">
        <w:rPr>
          <w:rFonts w:ascii="Arial" w:hAnsi="Arial" w:cs="Arial"/>
          <w:sz w:val="20"/>
          <w:szCs w:val="20"/>
        </w:rPr>
        <w:t>The particular website pages were selected when th</w:t>
      </w:r>
      <w:r>
        <w:rPr>
          <w:rFonts w:ascii="Arial" w:hAnsi="Arial" w:cs="Arial"/>
          <w:sz w:val="20"/>
          <w:szCs w:val="20"/>
        </w:rPr>
        <w:t xml:space="preserve">is </w:t>
      </w:r>
      <w:r w:rsidRPr="004A4E17">
        <w:rPr>
          <w:rFonts w:ascii="Arial" w:hAnsi="Arial" w:cs="Arial"/>
          <w:sz w:val="20"/>
          <w:szCs w:val="20"/>
        </w:rPr>
        <w:t>scheme of work was produced. Other aspects of the sites were not checked and only the partic</w:t>
      </w:r>
      <w:r>
        <w:rPr>
          <w:rFonts w:ascii="Arial" w:hAnsi="Arial" w:cs="Arial"/>
          <w:sz w:val="20"/>
          <w:szCs w:val="20"/>
        </w:rPr>
        <w:t>ular resources are recommended.</w:t>
      </w:r>
    </w:p>
    <w:p w:rsidR="000B0E42" w:rsidRDefault="000B0E42">
      <w:pPr>
        <w:rPr>
          <w:rFonts w:ascii="Arial" w:hAnsi="Arial" w:cs="Arial"/>
          <w:spacing w:val="-1"/>
          <w:sz w:val="20"/>
          <w:szCs w:val="20"/>
        </w:rPr>
      </w:pPr>
      <w:r>
        <w:rPr>
          <w:rFonts w:ascii="Arial" w:hAnsi="Arial" w:cs="Arial"/>
          <w:spacing w:val="-1"/>
          <w:sz w:val="20"/>
          <w:szCs w:val="20"/>
        </w:rPr>
        <w:br w:type="page"/>
      </w:r>
    </w:p>
    <w:bookmarkStart w:id="4" w:name="_Toc443486173"/>
    <w:p w:rsidR="008A6E68" w:rsidRPr="00536B8E" w:rsidRDefault="00536B8E" w:rsidP="00536B8E">
      <w:pPr>
        <w:pStyle w:val="Heading1"/>
        <w:numPr>
          <w:ilvl w:val="0"/>
          <w:numId w:val="15"/>
        </w:numPr>
      </w:pPr>
      <w:r w:rsidRPr="00536B8E">
        <w:lastRenderedPageBreak/>
        <w:fldChar w:fldCharType="begin"/>
      </w:r>
      <w:r w:rsidRPr="00536B8E">
        <w:instrText xml:space="preserve"> HYPERLINK  \l "_Contents" </w:instrText>
      </w:r>
      <w:r w:rsidRPr="00536B8E">
        <w:fldChar w:fldCharType="separate"/>
      </w:r>
      <w:r w:rsidR="001974E1" w:rsidRPr="00536B8E">
        <w:rPr>
          <w:rStyle w:val="Hyperlink"/>
          <w:color w:val="C30045"/>
          <w:u w:val="none"/>
        </w:rPr>
        <w:t>Quadratics</w:t>
      </w:r>
      <w:bookmarkEnd w:id="4"/>
      <w:r w:rsidRPr="00536B8E">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969"/>
        <w:gridCol w:w="10632"/>
      </w:tblGrid>
      <w:tr w:rsidR="001974E1" w:rsidRPr="005341E9" w:rsidTr="001974E1">
        <w:trPr>
          <w:tblHeader/>
        </w:trPr>
        <w:tc>
          <w:tcPr>
            <w:tcW w:w="3969" w:type="dxa"/>
            <w:shd w:val="clear" w:color="auto" w:fill="C30045"/>
            <w:vAlign w:val="center"/>
          </w:tcPr>
          <w:p w:rsidR="001974E1" w:rsidRPr="005341E9" w:rsidRDefault="001974E1" w:rsidP="001974E1">
            <w:pPr>
              <w:rPr>
                <w:rFonts w:ascii="Arial" w:hAnsi="Arial" w:cs="Arial"/>
                <w:b/>
                <w:color w:val="FFFFFF"/>
                <w:sz w:val="20"/>
                <w:szCs w:val="20"/>
              </w:rPr>
            </w:pPr>
            <w:r w:rsidRPr="005341E9">
              <w:rPr>
                <w:rFonts w:ascii="Arial" w:hAnsi="Arial" w:cs="Arial"/>
                <w:b/>
                <w:color w:val="FFFFFF"/>
                <w:sz w:val="20"/>
                <w:szCs w:val="20"/>
              </w:rPr>
              <w:t>Learning objectives</w:t>
            </w:r>
          </w:p>
        </w:tc>
        <w:tc>
          <w:tcPr>
            <w:tcW w:w="10632" w:type="dxa"/>
            <w:shd w:val="clear" w:color="auto" w:fill="C30045"/>
            <w:vAlign w:val="center"/>
          </w:tcPr>
          <w:p w:rsidR="001974E1" w:rsidRPr="005341E9" w:rsidRDefault="001974E1" w:rsidP="001974E1">
            <w:pPr>
              <w:rPr>
                <w:rFonts w:ascii="Arial" w:hAnsi="Arial" w:cs="Arial"/>
                <w:b/>
                <w:color w:val="FFFFFF"/>
                <w:sz w:val="20"/>
                <w:szCs w:val="20"/>
              </w:rPr>
            </w:pPr>
            <w:r w:rsidRPr="005341E9">
              <w:rPr>
                <w:rFonts w:ascii="Arial" w:hAnsi="Arial" w:cs="Arial"/>
                <w:b/>
                <w:color w:val="FFFFFF"/>
                <w:sz w:val="20"/>
                <w:szCs w:val="20"/>
              </w:rPr>
              <w:t>Suggested teaching activities</w:t>
            </w:r>
          </w:p>
        </w:tc>
      </w:tr>
      <w:tr w:rsidR="001974E1" w:rsidRPr="005341E9" w:rsidTr="001974E1">
        <w:tc>
          <w:tcPr>
            <w:tcW w:w="3969" w:type="dxa"/>
          </w:tcPr>
          <w:p w:rsidR="001974E1" w:rsidRDefault="001974E1" w:rsidP="001974E1">
            <w:pPr>
              <w:rPr>
                <w:rFonts w:ascii="Arial" w:hAnsi="Arial" w:cs="Arial"/>
                <w:sz w:val="20"/>
                <w:szCs w:val="20"/>
                <w:lang w:eastAsia="en-GB"/>
              </w:rPr>
            </w:pPr>
            <w:r>
              <w:rPr>
                <w:rFonts w:ascii="Arial" w:hAnsi="Arial" w:cs="Arial"/>
                <w:sz w:val="20"/>
                <w:szCs w:val="20"/>
                <w:lang w:eastAsia="en-GB"/>
              </w:rPr>
              <w:t>C</w:t>
            </w:r>
            <w:r w:rsidRPr="005341E9">
              <w:rPr>
                <w:rFonts w:ascii="Arial" w:hAnsi="Arial" w:cs="Arial"/>
                <w:sz w:val="20"/>
                <w:szCs w:val="20"/>
                <w:lang w:eastAsia="en-GB"/>
              </w:rPr>
              <w:t xml:space="preserve">arry out the process of completing the square for a quadratic polynomial </w:t>
            </w:r>
          </w:p>
          <w:p w:rsidR="001974E1" w:rsidRPr="005341E9" w:rsidRDefault="001974E1" w:rsidP="001974E1">
            <w:pPr>
              <w:rPr>
                <w:rFonts w:ascii="Arial" w:hAnsi="Arial" w:cs="Arial"/>
                <w:sz w:val="20"/>
                <w:szCs w:val="20"/>
              </w:rPr>
            </w:pPr>
            <w:r w:rsidRPr="005341E9">
              <w:rPr>
                <w:rFonts w:ascii="Arial" w:hAnsi="Arial" w:cs="Arial"/>
                <w:i/>
                <w:iCs/>
                <w:sz w:val="20"/>
                <w:szCs w:val="20"/>
                <w:lang w:eastAsia="en-GB"/>
              </w:rPr>
              <w:t>ax</w:t>
            </w:r>
            <w:r w:rsidRPr="005341E9">
              <w:rPr>
                <w:rFonts w:ascii="Arial" w:hAnsi="Arial" w:cs="Arial"/>
                <w:sz w:val="16"/>
                <w:szCs w:val="12"/>
                <w:vertAlign w:val="superscript"/>
                <w:lang w:eastAsia="en-GB"/>
              </w:rPr>
              <w:t>2</w:t>
            </w:r>
            <w:r w:rsidRPr="005341E9">
              <w:rPr>
                <w:rFonts w:ascii="Arial" w:hAnsi="Arial" w:cs="Arial"/>
                <w:sz w:val="12"/>
                <w:szCs w:val="12"/>
                <w:lang w:eastAsia="en-GB"/>
              </w:rPr>
              <w:t xml:space="preserve"> </w:t>
            </w:r>
            <w:r w:rsidRPr="005341E9">
              <w:rPr>
                <w:rFonts w:ascii="Arial" w:hAnsi="Arial" w:cs="Arial"/>
                <w:sz w:val="20"/>
                <w:szCs w:val="20"/>
                <w:lang w:eastAsia="en-GB"/>
              </w:rPr>
              <w:t xml:space="preserve">+ </w:t>
            </w:r>
            <w:proofErr w:type="spellStart"/>
            <w:r w:rsidRPr="005341E9">
              <w:rPr>
                <w:rFonts w:ascii="Arial" w:hAnsi="Arial" w:cs="Arial"/>
                <w:i/>
                <w:iCs/>
                <w:sz w:val="20"/>
                <w:szCs w:val="20"/>
                <w:lang w:eastAsia="en-GB"/>
              </w:rPr>
              <w:t>bx</w:t>
            </w:r>
            <w:proofErr w:type="spellEnd"/>
            <w:r w:rsidRPr="005341E9">
              <w:rPr>
                <w:rFonts w:ascii="Arial" w:hAnsi="Arial" w:cs="Arial"/>
                <w:i/>
                <w:iCs/>
                <w:sz w:val="20"/>
                <w:szCs w:val="20"/>
                <w:lang w:eastAsia="en-GB"/>
              </w:rPr>
              <w:t xml:space="preserve"> </w:t>
            </w:r>
            <w:r w:rsidRPr="005341E9">
              <w:rPr>
                <w:rFonts w:ascii="Arial" w:hAnsi="Arial" w:cs="Arial"/>
                <w:sz w:val="20"/>
                <w:szCs w:val="20"/>
                <w:lang w:eastAsia="en-GB"/>
              </w:rPr>
              <w:t xml:space="preserve">+ </w:t>
            </w:r>
            <w:r w:rsidRPr="005341E9">
              <w:rPr>
                <w:rFonts w:ascii="Arial" w:hAnsi="Arial" w:cs="Arial"/>
                <w:i/>
                <w:iCs/>
                <w:sz w:val="20"/>
                <w:szCs w:val="20"/>
                <w:lang w:eastAsia="en-GB"/>
              </w:rPr>
              <w:t xml:space="preserve">c </w:t>
            </w:r>
            <w:r w:rsidRPr="005341E9">
              <w:rPr>
                <w:rFonts w:ascii="Arial" w:hAnsi="Arial" w:cs="Arial"/>
                <w:sz w:val="20"/>
                <w:szCs w:val="20"/>
                <w:lang w:eastAsia="en-GB"/>
              </w:rPr>
              <w:t xml:space="preserve">and use this form, e.g. to locate the vertex of the graph of </w:t>
            </w:r>
            <w:r w:rsidRPr="005341E9">
              <w:rPr>
                <w:rFonts w:ascii="Arial" w:hAnsi="Arial" w:cs="Arial"/>
                <w:i/>
                <w:iCs/>
                <w:sz w:val="20"/>
                <w:szCs w:val="20"/>
                <w:lang w:eastAsia="en-GB"/>
              </w:rPr>
              <w:t xml:space="preserve">y </w:t>
            </w:r>
            <w:r w:rsidRPr="005341E9">
              <w:rPr>
                <w:rFonts w:ascii="Arial" w:hAnsi="Arial" w:cs="Arial"/>
                <w:sz w:val="20"/>
                <w:szCs w:val="20"/>
                <w:lang w:eastAsia="en-GB"/>
              </w:rPr>
              <w:t xml:space="preserve">= </w:t>
            </w:r>
            <w:r w:rsidRPr="005341E9">
              <w:rPr>
                <w:rFonts w:ascii="Arial" w:hAnsi="Arial" w:cs="Arial"/>
                <w:i/>
                <w:iCs/>
                <w:sz w:val="20"/>
                <w:szCs w:val="20"/>
                <w:lang w:eastAsia="en-GB"/>
              </w:rPr>
              <w:t>ax</w:t>
            </w:r>
            <w:r w:rsidRPr="005341E9">
              <w:rPr>
                <w:rFonts w:ascii="Arial" w:hAnsi="Arial" w:cs="Arial"/>
                <w:sz w:val="16"/>
                <w:szCs w:val="12"/>
                <w:vertAlign w:val="superscript"/>
                <w:lang w:eastAsia="en-GB"/>
              </w:rPr>
              <w:t>2</w:t>
            </w:r>
            <w:r w:rsidRPr="005341E9">
              <w:rPr>
                <w:rFonts w:ascii="Arial" w:hAnsi="Arial" w:cs="Arial"/>
                <w:sz w:val="12"/>
                <w:szCs w:val="12"/>
                <w:lang w:eastAsia="en-GB"/>
              </w:rPr>
              <w:t xml:space="preserve"> </w:t>
            </w:r>
            <w:r w:rsidRPr="005341E9">
              <w:rPr>
                <w:rFonts w:ascii="Arial" w:hAnsi="Arial" w:cs="Arial"/>
                <w:sz w:val="20"/>
                <w:szCs w:val="20"/>
                <w:lang w:eastAsia="en-GB"/>
              </w:rPr>
              <w:t xml:space="preserve">+ </w:t>
            </w:r>
            <w:proofErr w:type="spellStart"/>
            <w:r w:rsidRPr="005341E9">
              <w:rPr>
                <w:rFonts w:ascii="Arial" w:hAnsi="Arial" w:cs="Arial"/>
                <w:i/>
                <w:iCs/>
                <w:sz w:val="20"/>
                <w:szCs w:val="20"/>
                <w:lang w:eastAsia="en-GB"/>
              </w:rPr>
              <w:t>bx</w:t>
            </w:r>
            <w:proofErr w:type="spellEnd"/>
            <w:r w:rsidRPr="005341E9">
              <w:rPr>
                <w:rFonts w:ascii="Arial" w:hAnsi="Arial" w:cs="Arial"/>
                <w:i/>
                <w:iCs/>
                <w:sz w:val="20"/>
                <w:szCs w:val="20"/>
                <w:lang w:eastAsia="en-GB"/>
              </w:rPr>
              <w:t xml:space="preserve"> </w:t>
            </w:r>
            <w:r w:rsidRPr="005341E9">
              <w:rPr>
                <w:rFonts w:ascii="Arial" w:hAnsi="Arial" w:cs="Arial"/>
                <w:sz w:val="20"/>
                <w:szCs w:val="20"/>
                <w:lang w:eastAsia="en-GB"/>
              </w:rPr>
              <w:t xml:space="preserve">+ </w:t>
            </w:r>
            <w:r w:rsidRPr="005341E9">
              <w:rPr>
                <w:rFonts w:ascii="Arial" w:hAnsi="Arial" w:cs="Arial"/>
                <w:i/>
                <w:iCs/>
                <w:sz w:val="20"/>
                <w:szCs w:val="20"/>
                <w:lang w:eastAsia="en-GB"/>
              </w:rPr>
              <w:t xml:space="preserve">c </w:t>
            </w:r>
            <w:r w:rsidRPr="005341E9">
              <w:rPr>
                <w:rFonts w:ascii="Arial" w:hAnsi="Arial" w:cs="Arial"/>
                <w:sz w:val="20"/>
                <w:szCs w:val="20"/>
                <w:lang w:eastAsia="en-GB"/>
              </w:rPr>
              <w:t>or to sketch the graph</w:t>
            </w:r>
            <w:r>
              <w:rPr>
                <w:rFonts w:ascii="Arial" w:hAnsi="Arial" w:cs="Arial"/>
                <w:sz w:val="20"/>
                <w:szCs w:val="20"/>
                <w:lang w:eastAsia="en-GB"/>
              </w:rPr>
              <w:t>.</w:t>
            </w:r>
          </w:p>
        </w:tc>
        <w:tc>
          <w:tcPr>
            <w:tcW w:w="10632" w:type="dxa"/>
          </w:tcPr>
          <w:p w:rsidR="001974E1" w:rsidRDefault="001974E1" w:rsidP="001974E1">
            <w:pPr>
              <w:rPr>
                <w:rFonts w:ascii="Arial" w:hAnsi="Arial" w:cs="Arial"/>
                <w:sz w:val="20"/>
                <w:szCs w:val="20"/>
              </w:rPr>
            </w:pPr>
            <w:r>
              <w:rPr>
                <w:rFonts w:ascii="Arial" w:hAnsi="Arial" w:cs="Arial"/>
                <w:sz w:val="20"/>
                <w:szCs w:val="20"/>
              </w:rPr>
              <w:t>Most of this section on quadratics should be already familiar to learners, so activities that review work done at IGCSE Maths or equivalent should be considered.  A good starting point would be a quick summary on solving quadratic equations by factorisation and using the quadratic formula.</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Learners should have completed the square for IGCSE so you could review this using</w:t>
            </w:r>
          </w:p>
          <w:p w:rsidR="001974E1" w:rsidRDefault="005F57CE" w:rsidP="001974E1">
            <w:pPr>
              <w:rPr>
                <w:rFonts w:ascii="Arial" w:hAnsi="Arial" w:cs="Arial"/>
                <w:sz w:val="20"/>
                <w:szCs w:val="20"/>
              </w:rPr>
            </w:pPr>
            <w:hyperlink r:id="rId18" w:history="1">
              <w:r w:rsidR="001974E1" w:rsidRPr="008023E1">
                <w:rPr>
                  <w:rStyle w:val="Hyperlink"/>
                  <w:rFonts w:ascii="Arial" w:hAnsi="Arial" w:cs="Arial"/>
                  <w:sz w:val="20"/>
                  <w:szCs w:val="20"/>
                </w:rPr>
                <w:t>http://www.mrbartonmaths.com/c1.htm</w:t>
              </w:r>
            </w:hyperlink>
            <w:r w:rsidR="001974E1">
              <w:rPr>
                <w:rFonts w:ascii="Arial" w:hAnsi="Arial" w:cs="Arial"/>
                <w:sz w:val="20"/>
                <w:szCs w:val="20"/>
              </w:rPr>
              <w:t xml:space="preserve"> - look for ‘Quadratic Equations and Graphs’ and then ‘quadratic graphs’ (Excel).</w:t>
            </w:r>
          </w:p>
          <w:p w:rsidR="001974E1" w:rsidRDefault="001974E1" w:rsidP="001974E1">
            <w:pPr>
              <w:rPr>
                <w:rFonts w:ascii="Arial" w:hAnsi="Arial" w:cs="Arial"/>
                <w:sz w:val="20"/>
                <w:szCs w:val="20"/>
              </w:rPr>
            </w:pPr>
            <w:r>
              <w:rPr>
                <w:rFonts w:ascii="Arial" w:hAnsi="Arial" w:cs="Arial"/>
                <w:sz w:val="20"/>
                <w:szCs w:val="20"/>
              </w:rPr>
              <w:t>You could follow this with an activity which will reinforce the basic concepts.</w:t>
            </w:r>
          </w:p>
          <w:p w:rsidR="001974E1" w:rsidRDefault="001974E1" w:rsidP="001974E1">
            <w:pPr>
              <w:rPr>
                <w:rFonts w:ascii="Arial" w:hAnsi="Arial" w:cs="Arial"/>
                <w:sz w:val="20"/>
                <w:szCs w:val="20"/>
              </w:rPr>
            </w:pPr>
          </w:p>
          <w:p w:rsidR="001974E1" w:rsidRPr="005341E9" w:rsidRDefault="005F57CE" w:rsidP="001974E1">
            <w:pPr>
              <w:rPr>
                <w:rFonts w:ascii="Arial" w:hAnsi="Arial" w:cs="Arial"/>
                <w:sz w:val="20"/>
                <w:szCs w:val="20"/>
              </w:rPr>
            </w:pPr>
            <w:hyperlink r:id="rId19" w:history="1">
              <w:r w:rsidR="001974E1" w:rsidRPr="00C632C2">
                <w:rPr>
                  <w:rStyle w:val="Hyperlink"/>
                  <w:rFonts w:ascii="Arial" w:hAnsi="Arial" w:cs="Arial"/>
                  <w:sz w:val="20"/>
                  <w:szCs w:val="20"/>
                </w:rPr>
                <w:t>https://www.tes.com/teaching-resources</w:t>
              </w:r>
            </w:hyperlink>
            <w:r w:rsidR="001974E1">
              <w:rPr>
                <w:rFonts w:ascii="Arial" w:hAnsi="Arial" w:cs="Arial"/>
                <w:sz w:val="20"/>
                <w:szCs w:val="20"/>
              </w:rPr>
              <w:t xml:space="preserve"> has many useful resources for practising the basic method. Search for ‘Completing the square’ and, for example, find the yellow card uploaded by ‘</w:t>
            </w:r>
            <w:proofErr w:type="spellStart"/>
            <w:r w:rsidR="001974E1">
              <w:rPr>
                <w:rFonts w:ascii="Arial" w:hAnsi="Arial" w:cs="Arial"/>
                <w:sz w:val="20"/>
                <w:szCs w:val="20"/>
              </w:rPr>
              <w:t>headofslytherin</w:t>
            </w:r>
            <w:proofErr w:type="spellEnd"/>
            <w:r w:rsidR="001974E1">
              <w:rPr>
                <w:rFonts w:ascii="Arial" w:hAnsi="Arial" w:cs="Arial"/>
                <w:sz w:val="20"/>
                <w:szCs w:val="20"/>
              </w:rPr>
              <w:t>’ then print the resource cards.</w:t>
            </w:r>
          </w:p>
        </w:tc>
      </w:tr>
      <w:tr w:rsidR="001974E1" w:rsidRPr="005341E9" w:rsidTr="001974E1">
        <w:tc>
          <w:tcPr>
            <w:tcW w:w="3969" w:type="dxa"/>
          </w:tcPr>
          <w:p w:rsidR="001974E1" w:rsidRPr="005341E9" w:rsidRDefault="001974E1" w:rsidP="001974E1">
            <w:pPr>
              <w:autoSpaceDE w:val="0"/>
              <w:autoSpaceDN w:val="0"/>
              <w:adjustRightInd w:val="0"/>
              <w:rPr>
                <w:rFonts w:ascii="Arial" w:hAnsi="Arial" w:cs="Arial"/>
                <w:sz w:val="20"/>
                <w:szCs w:val="20"/>
              </w:rPr>
            </w:pPr>
            <w:r>
              <w:rPr>
                <w:rFonts w:ascii="Arial" w:hAnsi="Arial" w:cs="Arial"/>
                <w:sz w:val="20"/>
                <w:szCs w:val="20"/>
                <w:lang w:eastAsia="en-GB"/>
              </w:rPr>
              <w:t>F</w:t>
            </w:r>
            <w:r w:rsidRPr="005341E9">
              <w:rPr>
                <w:rFonts w:ascii="Arial" w:hAnsi="Arial" w:cs="Arial"/>
                <w:sz w:val="20"/>
                <w:szCs w:val="20"/>
                <w:lang w:eastAsia="en-GB"/>
              </w:rPr>
              <w:t xml:space="preserve">ind the discriminant of a quadratic polynomial </w:t>
            </w:r>
            <w:r w:rsidRPr="005341E9">
              <w:rPr>
                <w:rFonts w:ascii="Arial" w:hAnsi="Arial" w:cs="Arial"/>
                <w:i/>
                <w:iCs/>
                <w:sz w:val="20"/>
                <w:szCs w:val="20"/>
                <w:lang w:eastAsia="en-GB"/>
              </w:rPr>
              <w:t>ax</w:t>
            </w:r>
            <w:r w:rsidRPr="005341E9">
              <w:rPr>
                <w:rFonts w:ascii="Arial" w:hAnsi="Arial" w:cs="Arial"/>
                <w:sz w:val="16"/>
                <w:szCs w:val="12"/>
                <w:vertAlign w:val="superscript"/>
                <w:lang w:eastAsia="en-GB"/>
              </w:rPr>
              <w:t>2</w:t>
            </w:r>
            <w:r w:rsidRPr="005341E9">
              <w:rPr>
                <w:rFonts w:ascii="Arial" w:hAnsi="Arial" w:cs="Arial"/>
                <w:sz w:val="12"/>
                <w:szCs w:val="12"/>
                <w:lang w:eastAsia="en-GB"/>
              </w:rPr>
              <w:t xml:space="preserve"> </w:t>
            </w:r>
            <w:r w:rsidRPr="005341E9">
              <w:rPr>
                <w:rFonts w:ascii="Arial" w:hAnsi="Arial" w:cs="Arial"/>
                <w:sz w:val="20"/>
                <w:szCs w:val="20"/>
                <w:lang w:eastAsia="en-GB"/>
              </w:rPr>
              <w:t xml:space="preserve">+ </w:t>
            </w:r>
            <w:proofErr w:type="spellStart"/>
            <w:r w:rsidRPr="005341E9">
              <w:rPr>
                <w:rFonts w:ascii="Arial" w:hAnsi="Arial" w:cs="Arial"/>
                <w:i/>
                <w:iCs/>
                <w:sz w:val="20"/>
                <w:szCs w:val="20"/>
                <w:lang w:eastAsia="en-GB"/>
              </w:rPr>
              <w:t>bx</w:t>
            </w:r>
            <w:proofErr w:type="spellEnd"/>
            <w:r w:rsidRPr="005341E9">
              <w:rPr>
                <w:rFonts w:ascii="Arial" w:hAnsi="Arial" w:cs="Arial"/>
                <w:i/>
                <w:iCs/>
                <w:sz w:val="20"/>
                <w:szCs w:val="20"/>
                <w:lang w:eastAsia="en-GB"/>
              </w:rPr>
              <w:t xml:space="preserve"> </w:t>
            </w:r>
            <w:r w:rsidRPr="005341E9">
              <w:rPr>
                <w:rFonts w:ascii="Arial" w:hAnsi="Arial" w:cs="Arial"/>
                <w:sz w:val="20"/>
                <w:szCs w:val="20"/>
                <w:lang w:eastAsia="en-GB"/>
              </w:rPr>
              <w:t xml:space="preserve">+ </w:t>
            </w:r>
            <w:r w:rsidRPr="005341E9">
              <w:rPr>
                <w:rFonts w:ascii="Arial" w:hAnsi="Arial" w:cs="Arial"/>
                <w:i/>
                <w:iCs/>
                <w:sz w:val="20"/>
                <w:szCs w:val="20"/>
                <w:lang w:eastAsia="en-GB"/>
              </w:rPr>
              <w:t xml:space="preserve">c </w:t>
            </w:r>
            <w:r w:rsidRPr="005341E9">
              <w:rPr>
                <w:rFonts w:ascii="Arial" w:hAnsi="Arial" w:cs="Arial"/>
                <w:sz w:val="20"/>
                <w:szCs w:val="20"/>
                <w:lang w:eastAsia="en-GB"/>
              </w:rPr>
              <w:t>and use</w:t>
            </w:r>
            <w:r>
              <w:rPr>
                <w:rFonts w:ascii="Arial" w:hAnsi="Arial" w:cs="Arial"/>
                <w:sz w:val="20"/>
                <w:szCs w:val="20"/>
                <w:lang w:eastAsia="en-GB"/>
              </w:rPr>
              <w:t xml:space="preserve"> </w:t>
            </w:r>
            <w:r w:rsidRPr="005341E9">
              <w:rPr>
                <w:rFonts w:ascii="Arial" w:hAnsi="Arial" w:cs="Arial"/>
                <w:sz w:val="20"/>
                <w:szCs w:val="20"/>
                <w:lang w:eastAsia="en-GB"/>
              </w:rPr>
              <w:t>the discriminant, e.g. to determine the number of real roots of the</w:t>
            </w:r>
            <w:r>
              <w:rPr>
                <w:rFonts w:ascii="Arial" w:hAnsi="Arial" w:cs="Arial"/>
                <w:sz w:val="20"/>
                <w:szCs w:val="20"/>
                <w:lang w:eastAsia="en-GB"/>
              </w:rPr>
              <w:t xml:space="preserve"> </w:t>
            </w:r>
            <w:r w:rsidRPr="005341E9">
              <w:rPr>
                <w:rFonts w:ascii="Arial" w:hAnsi="Arial" w:cs="Arial"/>
                <w:sz w:val="20"/>
                <w:szCs w:val="20"/>
                <w:lang w:eastAsia="en-GB"/>
              </w:rPr>
              <w:t xml:space="preserve">equation </w:t>
            </w:r>
            <w:r w:rsidRPr="005341E9">
              <w:rPr>
                <w:rFonts w:ascii="Arial" w:hAnsi="Arial" w:cs="Arial"/>
                <w:i/>
                <w:iCs/>
                <w:sz w:val="20"/>
                <w:szCs w:val="20"/>
                <w:lang w:eastAsia="en-GB"/>
              </w:rPr>
              <w:t>ax</w:t>
            </w:r>
            <w:r w:rsidRPr="005341E9">
              <w:rPr>
                <w:rFonts w:ascii="Arial" w:hAnsi="Arial" w:cs="Arial"/>
                <w:sz w:val="16"/>
                <w:szCs w:val="12"/>
                <w:vertAlign w:val="superscript"/>
                <w:lang w:eastAsia="en-GB"/>
              </w:rPr>
              <w:t>2</w:t>
            </w:r>
            <w:r w:rsidRPr="005341E9">
              <w:rPr>
                <w:rFonts w:ascii="Arial" w:hAnsi="Arial" w:cs="Arial"/>
                <w:sz w:val="12"/>
                <w:szCs w:val="12"/>
                <w:lang w:eastAsia="en-GB"/>
              </w:rPr>
              <w:t xml:space="preserve"> </w:t>
            </w:r>
            <w:r w:rsidRPr="005341E9">
              <w:rPr>
                <w:rFonts w:ascii="Arial" w:hAnsi="Arial" w:cs="Arial"/>
                <w:sz w:val="20"/>
                <w:szCs w:val="20"/>
                <w:lang w:eastAsia="en-GB"/>
              </w:rPr>
              <w:t xml:space="preserve">+ </w:t>
            </w:r>
            <w:proofErr w:type="spellStart"/>
            <w:r w:rsidRPr="005341E9">
              <w:rPr>
                <w:rFonts w:ascii="Arial" w:hAnsi="Arial" w:cs="Arial"/>
                <w:i/>
                <w:iCs/>
                <w:sz w:val="20"/>
                <w:szCs w:val="20"/>
                <w:lang w:eastAsia="en-GB"/>
              </w:rPr>
              <w:t>bx</w:t>
            </w:r>
            <w:proofErr w:type="spellEnd"/>
            <w:r w:rsidRPr="005341E9">
              <w:rPr>
                <w:rFonts w:ascii="Arial" w:hAnsi="Arial" w:cs="Arial"/>
                <w:i/>
                <w:iCs/>
                <w:sz w:val="20"/>
                <w:szCs w:val="20"/>
                <w:lang w:eastAsia="en-GB"/>
              </w:rPr>
              <w:t xml:space="preserve"> </w:t>
            </w:r>
            <w:r w:rsidRPr="005341E9">
              <w:rPr>
                <w:rFonts w:ascii="Arial" w:hAnsi="Arial" w:cs="Arial"/>
                <w:sz w:val="20"/>
                <w:szCs w:val="20"/>
                <w:lang w:eastAsia="en-GB"/>
              </w:rPr>
              <w:t xml:space="preserve">+ </w:t>
            </w:r>
            <w:r w:rsidRPr="005341E9">
              <w:rPr>
                <w:rFonts w:ascii="Arial" w:hAnsi="Arial" w:cs="Arial"/>
                <w:i/>
                <w:iCs/>
                <w:sz w:val="20"/>
                <w:szCs w:val="20"/>
                <w:lang w:eastAsia="en-GB"/>
              </w:rPr>
              <w:t xml:space="preserve">c </w:t>
            </w:r>
            <w:r w:rsidRPr="005341E9">
              <w:rPr>
                <w:rFonts w:ascii="Arial" w:hAnsi="Arial" w:cs="Arial"/>
                <w:sz w:val="20"/>
                <w:szCs w:val="20"/>
                <w:lang w:eastAsia="en-GB"/>
              </w:rPr>
              <w:t>= 0</w:t>
            </w:r>
            <w:r>
              <w:rPr>
                <w:rFonts w:ascii="Arial" w:hAnsi="Arial" w:cs="Arial"/>
                <w:sz w:val="20"/>
                <w:szCs w:val="20"/>
                <w:lang w:eastAsia="en-GB"/>
              </w:rPr>
              <w:t>.</w:t>
            </w:r>
          </w:p>
        </w:tc>
        <w:tc>
          <w:tcPr>
            <w:tcW w:w="10632" w:type="dxa"/>
          </w:tcPr>
          <w:p w:rsidR="001974E1" w:rsidRPr="005341E9" w:rsidRDefault="001974E1" w:rsidP="001974E1">
            <w:pPr>
              <w:rPr>
                <w:rFonts w:ascii="Arial" w:hAnsi="Arial" w:cs="Arial"/>
                <w:sz w:val="20"/>
                <w:szCs w:val="20"/>
              </w:rPr>
            </w:pPr>
            <w:r>
              <w:rPr>
                <w:rFonts w:ascii="Arial" w:hAnsi="Arial" w:cs="Arial"/>
                <w:sz w:val="20"/>
                <w:szCs w:val="20"/>
              </w:rPr>
              <w:t xml:space="preserve">Introduce the idea of the discriminant of a quadratic expression, </w:t>
            </w:r>
            <w:r w:rsidRPr="004B51E3">
              <w:rPr>
                <w:rFonts w:ascii="Arial" w:hAnsi="Arial" w:cs="Arial"/>
                <w:i/>
                <w:sz w:val="20"/>
                <w:szCs w:val="20"/>
              </w:rPr>
              <w:t>b</w:t>
            </w:r>
            <w:r w:rsidRPr="00006C03">
              <w:rPr>
                <w:rFonts w:ascii="Arial" w:hAnsi="Arial" w:cs="Arial"/>
                <w:sz w:val="20"/>
                <w:szCs w:val="20"/>
                <w:vertAlign w:val="superscript"/>
              </w:rPr>
              <w:t>2</w:t>
            </w:r>
            <w:r>
              <w:rPr>
                <w:rFonts w:ascii="Arial" w:hAnsi="Arial" w:cs="Arial"/>
                <w:sz w:val="20"/>
                <w:szCs w:val="20"/>
              </w:rPr>
              <w:t xml:space="preserve"> </w:t>
            </w:r>
            <w:r>
              <w:rPr>
                <w:rFonts w:ascii="UniversLTStd-Light" w:hAnsi="UniversLTStd-Light" w:cs="UniversLTStd-Light"/>
                <w:sz w:val="20"/>
                <w:szCs w:val="20"/>
                <w:lang w:eastAsia="en-GB"/>
              </w:rPr>
              <w:t>–</w:t>
            </w:r>
            <w:r>
              <w:rPr>
                <w:rFonts w:ascii="Arial" w:hAnsi="Arial" w:cs="Arial"/>
                <w:sz w:val="20"/>
                <w:szCs w:val="20"/>
              </w:rPr>
              <w:t xml:space="preserve"> 4</w:t>
            </w:r>
            <w:r w:rsidRPr="004B51E3">
              <w:rPr>
                <w:rFonts w:ascii="Arial" w:hAnsi="Arial" w:cs="Arial"/>
                <w:i/>
                <w:sz w:val="20"/>
                <w:szCs w:val="20"/>
              </w:rPr>
              <w:t>ac</w:t>
            </w:r>
            <w:r w:rsidRPr="004B51E3">
              <w:rPr>
                <w:rFonts w:ascii="Arial" w:hAnsi="Arial" w:cs="Arial"/>
                <w:sz w:val="20"/>
                <w:szCs w:val="20"/>
              </w:rPr>
              <w:t xml:space="preserve">, </w:t>
            </w:r>
            <w:r>
              <w:rPr>
                <w:rFonts w:ascii="Arial" w:hAnsi="Arial" w:cs="Arial"/>
                <w:sz w:val="20"/>
                <w:szCs w:val="20"/>
              </w:rPr>
              <w:t>and show that it comes from the quadratic formula for solving</w:t>
            </w:r>
            <w:r w:rsidRPr="005341E9">
              <w:rPr>
                <w:rFonts w:ascii="Arial" w:hAnsi="Arial" w:cs="Arial"/>
                <w:sz w:val="20"/>
                <w:szCs w:val="20"/>
                <w:lang w:eastAsia="en-GB"/>
              </w:rPr>
              <w:t xml:space="preserve"> </w:t>
            </w:r>
            <w:r w:rsidRPr="005341E9">
              <w:rPr>
                <w:rFonts w:ascii="Arial" w:hAnsi="Arial" w:cs="Arial"/>
                <w:i/>
                <w:iCs/>
                <w:sz w:val="20"/>
                <w:szCs w:val="20"/>
                <w:lang w:eastAsia="en-GB"/>
              </w:rPr>
              <w:t>ax</w:t>
            </w:r>
            <w:r w:rsidRPr="005341E9">
              <w:rPr>
                <w:rFonts w:ascii="Arial" w:hAnsi="Arial" w:cs="Arial"/>
                <w:sz w:val="16"/>
                <w:szCs w:val="12"/>
                <w:vertAlign w:val="superscript"/>
                <w:lang w:eastAsia="en-GB"/>
              </w:rPr>
              <w:t>2</w:t>
            </w:r>
            <w:r w:rsidRPr="005341E9">
              <w:rPr>
                <w:rFonts w:ascii="Arial" w:hAnsi="Arial" w:cs="Arial"/>
                <w:sz w:val="12"/>
                <w:szCs w:val="12"/>
                <w:lang w:eastAsia="en-GB"/>
              </w:rPr>
              <w:t xml:space="preserve"> </w:t>
            </w:r>
            <w:r w:rsidRPr="005341E9">
              <w:rPr>
                <w:rFonts w:ascii="Arial" w:hAnsi="Arial" w:cs="Arial"/>
                <w:sz w:val="20"/>
                <w:szCs w:val="20"/>
                <w:lang w:eastAsia="en-GB"/>
              </w:rPr>
              <w:t xml:space="preserve">+ </w:t>
            </w:r>
            <w:proofErr w:type="spellStart"/>
            <w:r w:rsidRPr="005341E9">
              <w:rPr>
                <w:rFonts w:ascii="Arial" w:hAnsi="Arial" w:cs="Arial"/>
                <w:i/>
                <w:iCs/>
                <w:sz w:val="20"/>
                <w:szCs w:val="20"/>
                <w:lang w:eastAsia="en-GB"/>
              </w:rPr>
              <w:t>bx</w:t>
            </w:r>
            <w:proofErr w:type="spellEnd"/>
            <w:r w:rsidRPr="005341E9">
              <w:rPr>
                <w:rFonts w:ascii="Arial" w:hAnsi="Arial" w:cs="Arial"/>
                <w:i/>
                <w:iCs/>
                <w:sz w:val="20"/>
                <w:szCs w:val="20"/>
                <w:lang w:eastAsia="en-GB"/>
              </w:rPr>
              <w:t xml:space="preserve"> </w:t>
            </w:r>
            <w:r w:rsidRPr="005341E9">
              <w:rPr>
                <w:rFonts w:ascii="Arial" w:hAnsi="Arial" w:cs="Arial"/>
                <w:sz w:val="20"/>
                <w:szCs w:val="20"/>
                <w:lang w:eastAsia="en-GB"/>
              </w:rPr>
              <w:t xml:space="preserve">+ </w:t>
            </w:r>
            <w:r w:rsidRPr="005341E9">
              <w:rPr>
                <w:rFonts w:ascii="Arial" w:hAnsi="Arial" w:cs="Arial"/>
                <w:i/>
                <w:iCs/>
                <w:sz w:val="20"/>
                <w:szCs w:val="20"/>
                <w:lang w:eastAsia="en-GB"/>
              </w:rPr>
              <w:t xml:space="preserve">c </w:t>
            </w:r>
            <w:r w:rsidRPr="005341E9">
              <w:rPr>
                <w:rFonts w:ascii="Arial" w:hAnsi="Arial" w:cs="Arial"/>
                <w:sz w:val="20"/>
                <w:szCs w:val="20"/>
                <w:lang w:eastAsia="en-GB"/>
              </w:rPr>
              <w:t>= 0</w:t>
            </w:r>
            <w:r>
              <w:rPr>
                <w:rFonts w:ascii="Arial" w:hAnsi="Arial" w:cs="Arial"/>
                <w:sz w:val="20"/>
                <w:szCs w:val="20"/>
              </w:rPr>
              <w:t xml:space="preserve">. By displaying the quadratic formula on a board, you can encourage learners to identify the three different values that the discriminant can take and to relate those to the number of roots of a particular quadratic equation. </w:t>
            </w:r>
            <w:hyperlink r:id="rId20" w:history="1">
              <w:r w:rsidRPr="008023E1">
                <w:rPr>
                  <w:rStyle w:val="Hyperlink"/>
                  <w:rFonts w:ascii="Arial" w:hAnsi="Arial" w:cs="Arial"/>
                  <w:sz w:val="20"/>
                  <w:szCs w:val="20"/>
                </w:rPr>
                <w:t>http://www.purplemath.com/modules/quadform3.htm</w:t>
              </w:r>
            </w:hyperlink>
            <w:r>
              <w:rPr>
                <w:rFonts w:ascii="Arial" w:hAnsi="Arial" w:cs="Arial"/>
                <w:sz w:val="20"/>
                <w:szCs w:val="20"/>
              </w:rPr>
              <w:t xml:space="preserve"> </w:t>
            </w:r>
            <w:r w:rsidRPr="00680882">
              <w:rPr>
                <w:rFonts w:ascii="Arial" w:hAnsi="Arial" w:cs="Arial"/>
                <w:sz w:val="20"/>
                <w:szCs w:val="20"/>
              </w:rPr>
              <w:t>p</w:t>
            </w:r>
            <w:r>
              <w:rPr>
                <w:rFonts w:ascii="Arial" w:hAnsi="Arial" w:cs="Arial"/>
                <w:sz w:val="20"/>
                <w:szCs w:val="20"/>
              </w:rPr>
              <w:t>rovides a demonstration of the three different situations</w:t>
            </w:r>
            <w:r w:rsidRPr="00680882">
              <w:rPr>
                <w:rFonts w:ascii="Arial" w:hAnsi="Arial" w:cs="Arial"/>
                <w:sz w:val="20"/>
                <w:szCs w:val="20"/>
              </w:rPr>
              <w:t>.</w:t>
            </w:r>
          </w:p>
        </w:tc>
      </w:tr>
      <w:tr w:rsidR="001974E1" w:rsidRPr="005341E9" w:rsidTr="001974E1">
        <w:tc>
          <w:tcPr>
            <w:tcW w:w="3969" w:type="dxa"/>
          </w:tcPr>
          <w:p w:rsidR="001974E1" w:rsidRPr="00693FF0"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Solve quadratic equations, and linear and quadratic inequalities, in one unknown.</w:t>
            </w:r>
          </w:p>
        </w:tc>
        <w:tc>
          <w:tcPr>
            <w:tcW w:w="10632" w:type="dxa"/>
          </w:tcPr>
          <w:p w:rsidR="001974E1" w:rsidRDefault="001974E1" w:rsidP="001974E1">
            <w:pPr>
              <w:rPr>
                <w:rFonts w:ascii="Arial" w:hAnsi="Arial" w:cs="Arial"/>
                <w:sz w:val="20"/>
                <w:szCs w:val="20"/>
              </w:rPr>
            </w:pPr>
            <w:r>
              <w:rPr>
                <w:rFonts w:ascii="Arial" w:hAnsi="Arial" w:cs="Arial"/>
                <w:sz w:val="20"/>
                <w:szCs w:val="20"/>
              </w:rPr>
              <w:t xml:space="preserve">The previous two sections will have covered solving quadratic equations. </w:t>
            </w:r>
            <w:hyperlink r:id="rId21" w:history="1">
              <w:r w:rsidRPr="00E214B6">
                <w:rPr>
                  <w:rStyle w:val="Hyperlink"/>
                  <w:rFonts w:ascii="Arial" w:hAnsi="Arial" w:cs="Arial"/>
                  <w:sz w:val="20"/>
                  <w:szCs w:val="20"/>
                </w:rPr>
                <w:t>http://www.bbc.co.uk/bitesize/quiz/q99393657</w:t>
              </w:r>
            </w:hyperlink>
            <w:r>
              <w:rPr>
                <w:rFonts w:ascii="Arial" w:hAnsi="Arial" w:cs="Arial"/>
                <w:sz w:val="20"/>
                <w:szCs w:val="20"/>
              </w:rPr>
              <w:t xml:space="preserve"> provides a quick test on solving quadratic equations using different methods.</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 xml:space="preserve">For solving linear inequalities, a good resource is </w:t>
            </w:r>
            <w:hyperlink r:id="rId22" w:history="1">
              <w:r w:rsidRPr="008023E1">
                <w:rPr>
                  <w:rStyle w:val="Hyperlink"/>
                  <w:rFonts w:ascii="Arial" w:hAnsi="Arial" w:cs="Arial"/>
                  <w:sz w:val="20"/>
                  <w:szCs w:val="20"/>
                </w:rPr>
                <w:t>http://www.purplemath.com/modules/ineqsolv.htm</w:t>
              </w:r>
            </w:hyperlink>
            <w:r>
              <w:rPr>
                <w:rFonts w:ascii="Arial" w:hAnsi="Arial" w:cs="Arial"/>
                <w:sz w:val="20"/>
                <w:szCs w:val="20"/>
              </w:rPr>
              <w:t xml:space="preserve"> which makes it clear that you can treat linear inequalities in a similar way to linear equations. It emphasises that multiplying or dividing throughout by a negative number reverses the inequality. (You can instead consider addition or subtraction of terms to move them to the other side of the inequality.)</w:t>
            </w:r>
          </w:p>
          <w:p w:rsidR="001974E1" w:rsidRDefault="001974E1" w:rsidP="001974E1">
            <w:pPr>
              <w:rPr>
                <w:rFonts w:ascii="Arial" w:hAnsi="Arial" w:cs="Arial"/>
                <w:b/>
                <w:sz w:val="20"/>
                <w:szCs w:val="20"/>
              </w:rPr>
            </w:pPr>
          </w:p>
          <w:p w:rsidR="001974E1" w:rsidRDefault="005F57CE" w:rsidP="001974E1">
            <w:pPr>
              <w:rPr>
                <w:rFonts w:ascii="Arial" w:hAnsi="Arial" w:cs="Arial"/>
                <w:b/>
                <w:sz w:val="20"/>
                <w:szCs w:val="20"/>
              </w:rPr>
            </w:pPr>
            <w:hyperlink r:id="rId23" w:history="1">
              <w:r w:rsidR="001974E1" w:rsidRPr="008023E1">
                <w:rPr>
                  <w:rStyle w:val="Hyperlink"/>
                  <w:rFonts w:ascii="Arial" w:hAnsi="Arial" w:cs="Arial"/>
                  <w:sz w:val="20"/>
                  <w:szCs w:val="20"/>
                </w:rPr>
                <w:t>http://tube.geogebra.org/student/m92032</w:t>
              </w:r>
            </w:hyperlink>
            <w:r w:rsidR="001974E1">
              <w:rPr>
                <w:rFonts w:ascii="Arial" w:hAnsi="Arial" w:cs="Arial"/>
                <w:sz w:val="20"/>
                <w:szCs w:val="20"/>
              </w:rPr>
              <w:t xml:space="preserve"> </w:t>
            </w:r>
            <w:r w:rsidR="001974E1" w:rsidRPr="00AA01B1">
              <w:rPr>
                <w:rFonts w:ascii="Arial" w:hAnsi="Arial" w:cs="Arial"/>
                <w:sz w:val="20"/>
                <w:szCs w:val="20"/>
              </w:rPr>
              <w:t xml:space="preserve">is a useful activity which learners </w:t>
            </w:r>
            <w:r w:rsidR="001974E1">
              <w:rPr>
                <w:rFonts w:ascii="Arial" w:hAnsi="Arial" w:cs="Arial"/>
                <w:sz w:val="20"/>
                <w:szCs w:val="20"/>
              </w:rPr>
              <w:t>can use to practis</w:t>
            </w:r>
            <w:r w:rsidR="001974E1" w:rsidRPr="00AA01B1">
              <w:rPr>
                <w:rFonts w:ascii="Arial" w:hAnsi="Arial" w:cs="Arial"/>
                <w:sz w:val="20"/>
                <w:szCs w:val="20"/>
              </w:rPr>
              <w:t xml:space="preserve">e </w:t>
            </w:r>
            <w:r w:rsidR="001974E1">
              <w:rPr>
                <w:rFonts w:ascii="Arial" w:hAnsi="Arial" w:cs="Arial"/>
                <w:sz w:val="20"/>
                <w:szCs w:val="20"/>
              </w:rPr>
              <w:t xml:space="preserve">the basic solution of </w:t>
            </w:r>
            <w:r w:rsidR="001974E1" w:rsidRPr="00AA01B1">
              <w:rPr>
                <w:rFonts w:ascii="Arial" w:hAnsi="Arial" w:cs="Arial"/>
                <w:sz w:val="20"/>
                <w:szCs w:val="20"/>
              </w:rPr>
              <w:t>linear inequalities and check the</w:t>
            </w:r>
            <w:r w:rsidR="001974E1">
              <w:rPr>
                <w:rFonts w:ascii="Arial" w:hAnsi="Arial" w:cs="Arial"/>
                <w:sz w:val="20"/>
                <w:szCs w:val="20"/>
              </w:rPr>
              <w:t xml:space="preserve">ir answers. </w:t>
            </w:r>
            <w:r w:rsidR="001974E1" w:rsidRPr="009A32A3">
              <w:rPr>
                <w:rFonts w:ascii="Arial" w:hAnsi="Arial" w:cs="Arial"/>
                <w:b/>
                <w:sz w:val="20"/>
                <w:szCs w:val="20"/>
              </w:rPr>
              <w:t>(I)</w:t>
            </w:r>
          </w:p>
          <w:p w:rsidR="001974E1" w:rsidRPr="009A32A3" w:rsidRDefault="001974E1" w:rsidP="001974E1">
            <w:pPr>
              <w:rPr>
                <w:rFonts w:ascii="Arial" w:hAnsi="Arial" w:cs="Arial"/>
                <w:b/>
                <w:sz w:val="20"/>
                <w:szCs w:val="20"/>
              </w:rPr>
            </w:pPr>
          </w:p>
          <w:p w:rsidR="001974E1" w:rsidRDefault="001974E1" w:rsidP="001974E1">
            <w:pPr>
              <w:rPr>
                <w:rFonts w:ascii="Arial" w:hAnsi="Arial" w:cs="Arial"/>
                <w:sz w:val="20"/>
                <w:szCs w:val="20"/>
              </w:rPr>
            </w:pPr>
            <w:r>
              <w:rPr>
                <w:rFonts w:ascii="Arial" w:hAnsi="Arial" w:cs="Arial"/>
                <w:sz w:val="20"/>
                <w:szCs w:val="20"/>
              </w:rPr>
              <w:t xml:space="preserve">When solving a quadratic inequality, it is important to obtain the critical values first and then to determine the correct </w:t>
            </w:r>
            <w:r>
              <w:rPr>
                <w:rFonts w:ascii="Arial" w:hAnsi="Arial" w:cs="Arial"/>
                <w:sz w:val="20"/>
                <w:szCs w:val="20"/>
              </w:rPr>
              <w:lastRenderedPageBreak/>
              <w:t xml:space="preserve">set of values for </w:t>
            </w:r>
            <w:r w:rsidRPr="00E64C4D">
              <w:rPr>
                <w:rFonts w:ascii="Arial" w:hAnsi="Arial" w:cs="Arial"/>
                <w:i/>
                <w:sz w:val="20"/>
                <w:szCs w:val="20"/>
              </w:rPr>
              <w:t>x</w:t>
            </w:r>
            <w:r>
              <w:rPr>
                <w:rFonts w:ascii="Arial" w:hAnsi="Arial" w:cs="Arial"/>
                <w:sz w:val="20"/>
                <w:szCs w:val="20"/>
              </w:rPr>
              <w:t xml:space="preserve"> that satisfies the inequality. Finding the critical values by solving the equation gives learners a chance to consolidate work done in the previous sections. You can encourage learners to sketch the graph of the quadratic function to help them solve the inequality.</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 xml:space="preserve">There is an interesting puzzle resource here </w:t>
            </w:r>
            <w:hyperlink r:id="rId24" w:history="1">
              <w:r w:rsidRPr="00537765">
                <w:rPr>
                  <w:rStyle w:val="Hyperlink"/>
                  <w:rFonts w:ascii="Arial" w:hAnsi="Arial" w:cs="Arial"/>
                  <w:sz w:val="20"/>
                  <w:szCs w:val="20"/>
                </w:rPr>
                <w:t>https://www.tes.com/teaching-resource/tarsia-quadratic-inequalities-2-6110158</w:t>
              </w:r>
            </w:hyperlink>
            <w:r>
              <w:rPr>
                <w:rFonts w:ascii="Arial" w:hAnsi="Arial" w:cs="Arial"/>
                <w:sz w:val="20"/>
                <w:szCs w:val="20"/>
              </w:rPr>
              <w:t xml:space="preserve"> which you can download (log in free of charge) and </w:t>
            </w:r>
          </w:p>
          <w:p w:rsidR="001974E1" w:rsidRDefault="005F57CE" w:rsidP="001974E1">
            <w:pPr>
              <w:rPr>
                <w:rFonts w:ascii="Arial" w:hAnsi="Arial" w:cs="Arial"/>
                <w:b/>
                <w:sz w:val="20"/>
                <w:szCs w:val="20"/>
              </w:rPr>
            </w:pPr>
            <w:hyperlink r:id="rId25" w:history="1">
              <w:r w:rsidR="001974E1" w:rsidRPr="00E214B6">
                <w:rPr>
                  <w:rStyle w:val="Hyperlink"/>
                  <w:rFonts w:ascii="Arial" w:hAnsi="Arial" w:cs="Arial"/>
                  <w:sz w:val="20"/>
                  <w:szCs w:val="20"/>
                </w:rPr>
                <w:t>https://www.tes.co.uk/teaching-resource/solving-quadratic-inequalities-worksheet-6026905</w:t>
              </w:r>
            </w:hyperlink>
            <w:r w:rsidR="001974E1">
              <w:rPr>
                <w:rFonts w:ascii="Arial" w:hAnsi="Arial" w:cs="Arial"/>
                <w:sz w:val="20"/>
                <w:szCs w:val="20"/>
              </w:rPr>
              <w:t xml:space="preserve"> provides a useful worksheet.</w:t>
            </w:r>
            <w:r w:rsidR="001974E1" w:rsidRPr="004847C1">
              <w:rPr>
                <w:rFonts w:ascii="Arial" w:hAnsi="Arial" w:cs="Arial"/>
                <w:b/>
                <w:sz w:val="20"/>
                <w:szCs w:val="20"/>
              </w:rPr>
              <w:t xml:space="preserve"> </w:t>
            </w:r>
            <w:r w:rsidR="001974E1">
              <w:rPr>
                <w:rFonts w:ascii="Arial" w:hAnsi="Arial" w:cs="Arial"/>
                <w:b/>
                <w:sz w:val="20"/>
                <w:szCs w:val="20"/>
              </w:rPr>
              <w:t>(I</w:t>
            </w:r>
            <w:r w:rsidR="001974E1" w:rsidRPr="004847C1">
              <w:rPr>
                <w:rFonts w:ascii="Arial" w:hAnsi="Arial" w:cs="Arial"/>
                <w:b/>
                <w:sz w:val="20"/>
                <w:szCs w:val="20"/>
              </w:rPr>
              <w:t>)</w:t>
            </w:r>
          </w:p>
          <w:p w:rsidR="001974E1" w:rsidRDefault="001974E1" w:rsidP="001974E1">
            <w:pPr>
              <w:rPr>
                <w:rFonts w:ascii="Arial" w:hAnsi="Arial" w:cs="Arial"/>
                <w:sz w:val="20"/>
                <w:szCs w:val="20"/>
              </w:rPr>
            </w:pPr>
          </w:p>
          <w:p w:rsidR="001974E1" w:rsidRDefault="001974E1" w:rsidP="001974E1">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1974E1" w:rsidRPr="009E0640" w:rsidRDefault="001974E1" w:rsidP="001974E1">
            <w:pPr>
              <w:rPr>
                <w:rFonts w:ascii="Arial" w:hAnsi="Arial" w:cs="Arial"/>
                <w:sz w:val="20"/>
                <w:szCs w:val="20"/>
              </w:rPr>
            </w:pPr>
            <w:r w:rsidRPr="009E0640">
              <w:rPr>
                <w:rFonts w:ascii="Arial" w:hAnsi="Arial" w:cs="Arial"/>
                <w:sz w:val="20"/>
                <w:szCs w:val="20"/>
              </w:rPr>
              <w:t xml:space="preserve">June 2011 paper 11 </w:t>
            </w:r>
            <w:r>
              <w:rPr>
                <w:rFonts w:ascii="Arial" w:hAnsi="Arial" w:cs="Arial"/>
                <w:sz w:val="20"/>
                <w:szCs w:val="20"/>
              </w:rPr>
              <w:t>q</w:t>
            </w:r>
            <w:r w:rsidRPr="009E0640">
              <w:rPr>
                <w:rFonts w:ascii="Arial" w:hAnsi="Arial" w:cs="Arial"/>
                <w:sz w:val="20"/>
                <w:szCs w:val="20"/>
              </w:rPr>
              <w:t>uestion 2</w:t>
            </w:r>
            <w:r>
              <w:rPr>
                <w:rFonts w:ascii="Arial" w:hAnsi="Arial" w:cs="Arial"/>
                <w:sz w:val="20"/>
                <w:szCs w:val="20"/>
              </w:rPr>
              <w:t xml:space="preserve"> </w:t>
            </w:r>
          </w:p>
          <w:p w:rsidR="001974E1" w:rsidRPr="005341E9" w:rsidRDefault="001974E1" w:rsidP="001974E1">
            <w:pPr>
              <w:rPr>
                <w:rFonts w:ascii="Arial" w:hAnsi="Arial" w:cs="Arial"/>
                <w:sz w:val="20"/>
                <w:szCs w:val="20"/>
              </w:rPr>
            </w:pPr>
            <w:r w:rsidRPr="009E0640">
              <w:rPr>
                <w:rFonts w:ascii="Arial" w:hAnsi="Arial" w:cs="Arial"/>
                <w:sz w:val="20"/>
                <w:szCs w:val="20"/>
              </w:rPr>
              <w:t>June 2014 paper 13 question 8</w:t>
            </w:r>
            <w:r>
              <w:rPr>
                <w:rFonts w:ascii="Arial" w:hAnsi="Arial" w:cs="Arial"/>
                <w:sz w:val="20"/>
                <w:szCs w:val="20"/>
              </w:rPr>
              <w:t xml:space="preserve"> </w:t>
            </w:r>
          </w:p>
        </w:tc>
      </w:tr>
      <w:tr w:rsidR="001974E1" w:rsidRPr="005341E9" w:rsidTr="001974E1">
        <w:tc>
          <w:tcPr>
            <w:tcW w:w="3969" w:type="dxa"/>
          </w:tcPr>
          <w:p w:rsidR="001974E1" w:rsidRPr="005341E9" w:rsidRDefault="001974E1" w:rsidP="001974E1">
            <w:pPr>
              <w:autoSpaceDE w:val="0"/>
              <w:autoSpaceDN w:val="0"/>
              <w:adjustRightInd w:val="0"/>
              <w:rPr>
                <w:rFonts w:ascii="Arial" w:hAnsi="Arial" w:cs="Arial"/>
                <w:sz w:val="20"/>
                <w:szCs w:val="20"/>
              </w:rPr>
            </w:pPr>
            <w:r w:rsidRPr="00891380">
              <w:rPr>
                <w:rFonts w:ascii="Arial" w:hAnsi="Arial" w:cs="Arial"/>
                <w:sz w:val="20"/>
                <w:szCs w:val="20"/>
                <w:lang w:eastAsia="en-GB"/>
              </w:rPr>
              <w:lastRenderedPageBreak/>
              <w:t>Solve by substitution a pair of simultaneous equations of which one is</w:t>
            </w:r>
            <w:r>
              <w:rPr>
                <w:rFonts w:ascii="Arial" w:hAnsi="Arial" w:cs="Arial"/>
                <w:sz w:val="20"/>
                <w:szCs w:val="20"/>
                <w:lang w:eastAsia="en-GB"/>
              </w:rPr>
              <w:t xml:space="preserve"> </w:t>
            </w:r>
            <w:r w:rsidRPr="00891380">
              <w:rPr>
                <w:rFonts w:ascii="Arial" w:hAnsi="Arial" w:cs="Arial"/>
                <w:sz w:val="20"/>
                <w:szCs w:val="20"/>
                <w:lang w:eastAsia="en-GB"/>
              </w:rPr>
              <w:t>linear and one is quadratic</w:t>
            </w:r>
            <w:r>
              <w:rPr>
                <w:rFonts w:ascii="Arial" w:hAnsi="Arial" w:cs="Arial"/>
                <w:sz w:val="20"/>
                <w:szCs w:val="20"/>
                <w:lang w:eastAsia="en-GB"/>
              </w:rPr>
              <w:t>.</w:t>
            </w:r>
          </w:p>
        </w:tc>
        <w:tc>
          <w:tcPr>
            <w:tcW w:w="10632" w:type="dxa"/>
          </w:tcPr>
          <w:p w:rsidR="001974E1" w:rsidRDefault="001974E1" w:rsidP="001974E1">
            <w:pPr>
              <w:rPr>
                <w:rFonts w:ascii="Arial" w:hAnsi="Arial" w:cs="Arial"/>
                <w:sz w:val="20"/>
                <w:szCs w:val="20"/>
              </w:rPr>
            </w:pPr>
            <w:r>
              <w:rPr>
                <w:rFonts w:ascii="Arial" w:hAnsi="Arial" w:cs="Arial"/>
                <w:sz w:val="20"/>
                <w:szCs w:val="20"/>
              </w:rPr>
              <w:t xml:space="preserve">You can start with fairly straightforward examples with an obvious substitution e.g. </w:t>
            </w:r>
            <w:r w:rsidRPr="009E7C4A">
              <w:rPr>
                <w:rFonts w:ascii="Arial" w:hAnsi="Arial" w:cs="Arial"/>
                <w:position w:val="-10"/>
                <w:sz w:val="20"/>
                <w:szCs w:val="20"/>
              </w:rPr>
              <w:object w:dxaOrig="148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3.1pt;height:18.85pt" o:ole="">
                  <v:imagedata r:id="rId26" o:title=""/>
                </v:shape>
                <o:OLEObject Type="Embed" ProgID="Equation.3" ShapeID="_x0000_i1025" DrawAspect="Content" ObjectID="_1518852116" r:id="rId27"/>
              </w:object>
            </w:r>
            <w:r>
              <w:rPr>
                <w:rFonts w:ascii="Arial" w:hAnsi="Arial" w:cs="Arial"/>
                <w:sz w:val="20"/>
                <w:szCs w:val="20"/>
              </w:rPr>
              <w:t xml:space="preserve"> </w:t>
            </w:r>
            <w:proofErr w:type="gramStart"/>
            <w:r>
              <w:rPr>
                <w:rFonts w:ascii="Arial" w:hAnsi="Arial" w:cs="Arial"/>
                <w:sz w:val="20"/>
                <w:szCs w:val="20"/>
              </w:rPr>
              <w:t xml:space="preserve">and </w:t>
            </w:r>
            <w:proofErr w:type="gramEnd"/>
            <w:r w:rsidRPr="009E7C4A">
              <w:rPr>
                <w:rFonts w:ascii="Arial" w:hAnsi="Arial" w:cs="Arial"/>
                <w:position w:val="-10"/>
                <w:sz w:val="20"/>
                <w:szCs w:val="20"/>
              </w:rPr>
              <w:object w:dxaOrig="960" w:dyaOrig="300">
                <v:shape id="_x0000_i1026" type="#_x0000_t75" style="width:48.75pt;height:15.5pt" o:ole="">
                  <v:imagedata r:id="rId28" o:title=""/>
                </v:shape>
                <o:OLEObject Type="Embed" ProgID="Equation.3" ShapeID="_x0000_i1026" DrawAspect="Content" ObjectID="_1518852117" r:id="rId29"/>
              </w:object>
            </w:r>
            <w:r>
              <w:rPr>
                <w:rFonts w:ascii="Arial" w:hAnsi="Arial" w:cs="Arial"/>
                <w:sz w:val="20"/>
                <w:szCs w:val="20"/>
              </w:rPr>
              <w:t>.</w:t>
            </w:r>
          </w:p>
          <w:p w:rsidR="001974E1" w:rsidRDefault="005F57CE" w:rsidP="001974E1">
            <w:pPr>
              <w:rPr>
                <w:rFonts w:ascii="Arial" w:hAnsi="Arial" w:cs="Arial"/>
                <w:sz w:val="20"/>
                <w:szCs w:val="20"/>
              </w:rPr>
            </w:pPr>
            <w:hyperlink r:id="rId30" w:history="1">
              <w:r w:rsidR="001974E1" w:rsidRPr="00E214B6">
                <w:rPr>
                  <w:rStyle w:val="Hyperlink"/>
                  <w:rFonts w:ascii="Arial" w:hAnsi="Arial" w:cs="Arial"/>
                  <w:sz w:val="20"/>
                  <w:szCs w:val="20"/>
                </w:rPr>
                <w:t>http://www.bbc.co.uk/schools/gcsebitesize/maths/algebra/quadequationshirev4.shtml</w:t>
              </w:r>
            </w:hyperlink>
            <w:r w:rsidR="001974E1">
              <w:rPr>
                <w:rFonts w:ascii="Arial" w:hAnsi="Arial" w:cs="Arial"/>
                <w:sz w:val="20"/>
                <w:szCs w:val="20"/>
              </w:rPr>
              <w:t xml:space="preserve">  provides good worked examples using graphs.</w:t>
            </w:r>
          </w:p>
          <w:p w:rsidR="001974E1" w:rsidRDefault="001974E1" w:rsidP="001974E1">
            <w:pPr>
              <w:rPr>
                <w:rFonts w:ascii="Arial" w:hAnsi="Arial" w:cs="Arial"/>
                <w:b/>
                <w:sz w:val="20"/>
                <w:szCs w:val="20"/>
              </w:rPr>
            </w:pPr>
            <w:r>
              <w:rPr>
                <w:rFonts w:ascii="Arial" w:hAnsi="Arial" w:cs="Arial"/>
                <w:b/>
                <w:sz w:val="20"/>
                <w:szCs w:val="20"/>
              </w:rPr>
              <w:t xml:space="preserve"> </w:t>
            </w:r>
          </w:p>
          <w:p w:rsidR="001974E1" w:rsidRDefault="001974E1" w:rsidP="001974E1">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1974E1" w:rsidRPr="009E0640" w:rsidRDefault="001974E1" w:rsidP="001974E1">
            <w:pPr>
              <w:rPr>
                <w:rFonts w:ascii="Arial" w:hAnsi="Arial" w:cs="Arial"/>
                <w:sz w:val="20"/>
                <w:szCs w:val="20"/>
              </w:rPr>
            </w:pPr>
            <w:r w:rsidRPr="009E0640">
              <w:rPr>
                <w:rFonts w:ascii="Arial" w:hAnsi="Arial" w:cs="Arial"/>
                <w:sz w:val="20"/>
                <w:szCs w:val="20"/>
              </w:rPr>
              <w:t>No</w:t>
            </w:r>
            <w:r>
              <w:rPr>
                <w:rFonts w:ascii="Arial" w:hAnsi="Arial" w:cs="Arial"/>
                <w:sz w:val="20"/>
                <w:szCs w:val="20"/>
              </w:rPr>
              <w:t>vember 2011 paper 11 question 9</w:t>
            </w:r>
          </w:p>
          <w:p w:rsidR="001974E1" w:rsidRDefault="001974E1" w:rsidP="001974E1">
            <w:pPr>
              <w:rPr>
                <w:rFonts w:ascii="Arial" w:hAnsi="Arial" w:cs="Arial"/>
                <w:sz w:val="20"/>
                <w:szCs w:val="20"/>
              </w:rPr>
            </w:pPr>
            <w:r w:rsidRPr="009E0640">
              <w:rPr>
                <w:rFonts w:ascii="Arial" w:hAnsi="Arial" w:cs="Arial"/>
                <w:sz w:val="20"/>
                <w:szCs w:val="20"/>
              </w:rPr>
              <w:t>November 2011 paper 12 question 4</w:t>
            </w:r>
          </w:p>
          <w:p w:rsidR="001974E1" w:rsidRPr="005341E9" w:rsidRDefault="001974E1" w:rsidP="001974E1">
            <w:pPr>
              <w:rPr>
                <w:rFonts w:ascii="Arial" w:hAnsi="Arial" w:cs="Arial"/>
                <w:sz w:val="20"/>
                <w:szCs w:val="20"/>
              </w:rPr>
            </w:pPr>
            <w:r>
              <w:rPr>
                <w:rFonts w:ascii="Arial" w:hAnsi="Arial" w:cs="Arial"/>
                <w:sz w:val="20"/>
                <w:szCs w:val="20"/>
              </w:rPr>
              <w:t>In these questions, the technique is only needed as part of the question</w:t>
            </w:r>
          </w:p>
        </w:tc>
      </w:tr>
      <w:tr w:rsidR="001974E1" w:rsidRPr="005341E9" w:rsidTr="001974E1">
        <w:tc>
          <w:tcPr>
            <w:tcW w:w="3969" w:type="dxa"/>
          </w:tcPr>
          <w:p w:rsidR="001974E1"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Recognise and solve equations in </w:t>
            </w:r>
            <w:r>
              <w:rPr>
                <w:rFonts w:ascii="UniversLTStd-LightObl" w:hAnsi="UniversLTStd-LightObl" w:cs="UniversLTStd-LightObl"/>
                <w:i/>
                <w:iCs/>
                <w:sz w:val="20"/>
                <w:szCs w:val="20"/>
                <w:lang w:eastAsia="en-GB"/>
              </w:rPr>
              <w:t xml:space="preserve">x </w:t>
            </w:r>
            <w:r>
              <w:rPr>
                <w:rFonts w:ascii="UniversLTStd-Light" w:hAnsi="UniversLTStd-Light" w:cs="UniversLTStd-Light"/>
                <w:sz w:val="20"/>
                <w:szCs w:val="20"/>
                <w:lang w:eastAsia="en-GB"/>
              </w:rPr>
              <w:t xml:space="preserve">which are quadratic in some function of </w:t>
            </w:r>
            <w:r>
              <w:rPr>
                <w:rFonts w:ascii="UniversLTStd-LightObl" w:hAnsi="UniversLTStd-LightObl" w:cs="UniversLTStd-LightObl"/>
                <w:i/>
                <w:iCs/>
                <w:sz w:val="20"/>
                <w:szCs w:val="20"/>
                <w:lang w:eastAsia="en-GB"/>
              </w:rPr>
              <w:t>x</w:t>
            </w:r>
            <w:r>
              <w:rPr>
                <w:rFonts w:ascii="UniversLTStd-Light" w:hAnsi="UniversLTStd-Light" w:cs="UniversLTStd-Light"/>
                <w:sz w:val="20"/>
                <w:szCs w:val="20"/>
                <w:lang w:eastAsia="en-GB"/>
              </w:rPr>
              <w:t xml:space="preserve">, </w:t>
            </w:r>
          </w:p>
          <w:p w:rsidR="001974E1" w:rsidRPr="00693FF0" w:rsidRDefault="001974E1" w:rsidP="001974E1">
            <w:pPr>
              <w:autoSpaceDE w:val="0"/>
              <w:autoSpaceDN w:val="0"/>
              <w:adjustRightInd w:val="0"/>
              <w:rPr>
                <w:rFonts w:ascii="UniversLTStd-LightObl" w:hAnsi="UniversLTStd-LightObl" w:cs="UniversLTStd-LightObl"/>
                <w:i/>
                <w:iCs/>
                <w:sz w:val="20"/>
                <w:szCs w:val="20"/>
                <w:lang w:eastAsia="en-GB"/>
              </w:rPr>
            </w:pPr>
            <w:proofErr w:type="gramStart"/>
            <w:r>
              <w:rPr>
                <w:rFonts w:ascii="UniversLTStd-Light" w:hAnsi="UniversLTStd-Light" w:cs="UniversLTStd-Light"/>
                <w:sz w:val="20"/>
                <w:szCs w:val="20"/>
                <w:lang w:eastAsia="en-GB"/>
              </w:rPr>
              <w:t>e.g</w:t>
            </w:r>
            <w:proofErr w:type="gramEnd"/>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x</w:t>
            </w:r>
            <w:r w:rsidRPr="00693FF0">
              <w:rPr>
                <w:rFonts w:ascii="UniversLTStd-LightObl" w:hAnsi="UniversLTStd-LightObl" w:cs="UniversLTStd-LightObl"/>
                <w:iCs/>
                <w:sz w:val="20"/>
                <w:szCs w:val="20"/>
                <w:vertAlign w:val="superscript"/>
                <w:lang w:eastAsia="en-GB"/>
              </w:rPr>
              <w:t>4</w:t>
            </w:r>
            <w:r w:rsidRPr="00391575">
              <w:rPr>
                <w:rFonts w:ascii="UniversLTStd-LightObl" w:hAnsi="UniversLTStd-LightObl" w:cs="UniversLTStd-LightObl"/>
                <w:iCs/>
                <w:sz w:val="20"/>
                <w:szCs w:val="20"/>
                <w:lang w:eastAsia="en-GB"/>
              </w:rPr>
              <w:t xml:space="preserve"> </w:t>
            </w:r>
            <w:r>
              <w:rPr>
                <w:rFonts w:ascii="UniversLTStd-Light" w:hAnsi="UniversLTStd-Light" w:cs="UniversLTStd-Light"/>
                <w:sz w:val="20"/>
                <w:szCs w:val="20"/>
                <w:lang w:eastAsia="en-GB"/>
              </w:rPr>
              <w:t>– 5</w:t>
            </w:r>
            <w:r>
              <w:rPr>
                <w:rFonts w:ascii="UniversLTStd-LightObl" w:hAnsi="UniversLTStd-LightObl" w:cs="UniversLTStd-LightObl"/>
                <w:i/>
                <w:iCs/>
                <w:sz w:val="20"/>
                <w:szCs w:val="20"/>
                <w:lang w:eastAsia="en-GB"/>
              </w:rPr>
              <w:t>x</w:t>
            </w:r>
            <w:r>
              <w:rPr>
                <w:rFonts w:ascii="UniversLTStd-LightObl" w:hAnsi="UniversLTStd-LightObl" w:cs="UniversLTStd-LightObl"/>
                <w:i/>
                <w:iCs/>
                <w:sz w:val="20"/>
                <w:szCs w:val="20"/>
                <w:vertAlign w:val="superscript"/>
                <w:lang w:eastAsia="en-GB"/>
              </w:rPr>
              <w:t>2</w:t>
            </w:r>
            <w:r w:rsidRPr="00391575">
              <w:rPr>
                <w:rFonts w:ascii="UniversLTStd-LightObl" w:hAnsi="UniversLTStd-LightObl" w:cs="UniversLTStd-LightObl"/>
                <w:i/>
                <w:iCs/>
                <w:sz w:val="20"/>
                <w:szCs w:val="20"/>
                <w:lang w:eastAsia="en-GB"/>
              </w:rPr>
              <w:t xml:space="preserve"> </w:t>
            </w:r>
            <w:r>
              <w:rPr>
                <w:rFonts w:ascii="UniversLTStd-Light" w:hAnsi="UniversLTStd-Light" w:cs="UniversLTStd-Light"/>
                <w:sz w:val="20"/>
                <w:szCs w:val="20"/>
                <w:lang w:eastAsia="en-GB"/>
              </w:rPr>
              <w:t>+ 4 = 0.</w:t>
            </w:r>
          </w:p>
        </w:tc>
        <w:tc>
          <w:tcPr>
            <w:tcW w:w="10632" w:type="dxa"/>
          </w:tcPr>
          <w:p w:rsidR="001974E1" w:rsidRDefault="001974E1" w:rsidP="001974E1">
            <w:pPr>
              <w:rPr>
                <w:rFonts w:ascii="Arial" w:hAnsi="Arial" w:cs="Arial"/>
                <w:sz w:val="20"/>
                <w:szCs w:val="20"/>
              </w:rPr>
            </w:pPr>
            <w:r>
              <w:rPr>
                <w:rFonts w:ascii="Arial" w:hAnsi="Arial" w:cs="Arial"/>
                <w:sz w:val="20"/>
                <w:szCs w:val="20"/>
              </w:rPr>
              <w:t>The equation given in this learning objective provides a good starting point for this section.  Throughout the course, you could introduce quadratic equations of different types when you reach the appropriate part of the syllabus, e.g.</w:t>
            </w:r>
            <w:r w:rsidRPr="009E7C4A">
              <w:rPr>
                <w:rFonts w:ascii="Arial" w:hAnsi="Arial" w:cs="Arial"/>
                <w:position w:val="-6"/>
                <w:sz w:val="20"/>
                <w:szCs w:val="20"/>
              </w:rPr>
              <w:object w:dxaOrig="1660" w:dyaOrig="320">
                <v:shape id="_x0000_i1027" type="#_x0000_t75" style="width:83.1pt;height:16.6pt" o:ole="">
                  <v:imagedata r:id="rId31" o:title=""/>
                </v:shape>
                <o:OLEObject Type="Embed" ProgID="Equation.3" ShapeID="_x0000_i1027" DrawAspect="Content" ObjectID="_1518852118" r:id="rId32"/>
              </w:object>
            </w:r>
            <w:proofErr w:type="gramStart"/>
            <w:r>
              <w:rPr>
                <w:rFonts w:ascii="Arial" w:hAnsi="Arial" w:cs="Arial"/>
                <w:sz w:val="20"/>
                <w:szCs w:val="20"/>
              </w:rPr>
              <w:t xml:space="preserve">, </w:t>
            </w:r>
            <w:proofErr w:type="gramEnd"/>
            <w:r w:rsidRPr="009E7C4A">
              <w:rPr>
                <w:rFonts w:ascii="Arial" w:hAnsi="Arial" w:cs="Arial"/>
                <w:position w:val="-10"/>
                <w:sz w:val="20"/>
                <w:szCs w:val="20"/>
              </w:rPr>
              <w:object w:dxaOrig="1980" w:dyaOrig="360">
                <v:shape id="_x0000_i1028" type="#_x0000_t75" style="width:98.6pt;height:18.85pt" o:ole="">
                  <v:imagedata r:id="rId33" o:title=""/>
                </v:shape>
                <o:OLEObject Type="Embed" ProgID="Equation.3" ShapeID="_x0000_i1028" DrawAspect="Content" ObjectID="_1518852119" r:id="rId34"/>
              </w:object>
            </w:r>
            <w:r>
              <w:rPr>
                <w:rFonts w:ascii="Arial" w:hAnsi="Arial" w:cs="Arial"/>
                <w:sz w:val="20"/>
                <w:szCs w:val="20"/>
              </w:rPr>
              <w:t xml:space="preserve">, </w:t>
            </w:r>
            <w:r w:rsidRPr="005E6B97">
              <w:rPr>
                <w:rFonts w:ascii="Arial" w:hAnsi="Arial" w:cs="Arial"/>
                <w:position w:val="-6"/>
                <w:sz w:val="20"/>
                <w:szCs w:val="20"/>
              </w:rPr>
              <w:object w:dxaOrig="2040" w:dyaOrig="320">
                <v:shape id="_x0000_i1029" type="#_x0000_t75" style="width:101.9pt;height:16.6pt" o:ole="">
                  <v:imagedata r:id="rId35" o:title=""/>
                </v:shape>
                <o:OLEObject Type="Embed" ProgID="Equation.3" ShapeID="_x0000_i1029" DrawAspect="Content" ObjectID="_1518852120" r:id="rId36"/>
              </w:object>
            </w:r>
            <w:r>
              <w:rPr>
                <w:rFonts w:ascii="Arial" w:hAnsi="Arial" w:cs="Arial"/>
                <w:sz w:val="20"/>
                <w:szCs w:val="20"/>
              </w:rPr>
              <w:t>.</w:t>
            </w:r>
          </w:p>
          <w:p w:rsidR="001974E1" w:rsidRDefault="001974E1" w:rsidP="001974E1">
            <w:pPr>
              <w:rPr>
                <w:rFonts w:ascii="Arial" w:hAnsi="Arial" w:cs="Arial"/>
                <w:sz w:val="20"/>
                <w:szCs w:val="20"/>
              </w:rPr>
            </w:pPr>
          </w:p>
          <w:p w:rsidR="001974E1" w:rsidRDefault="001974E1" w:rsidP="001974E1">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1974E1" w:rsidRDefault="001974E1" w:rsidP="001974E1">
            <w:pPr>
              <w:rPr>
                <w:rFonts w:ascii="Arial" w:hAnsi="Arial" w:cs="Arial"/>
                <w:sz w:val="20"/>
                <w:szCs w:val="20"/>
              </w:rPr>
            </w:pPr>
            <w:r>
              <w:rPr>
                <w:rFonts w:ascii="Arial" w:hAnsi="Arial" w:cs="Arial"/>
                <w:sz w:val="20"/>
                <w:szCs w:val="20"/>
              </w:rPr>
              <w:t>June 2011 paper 11 question 5</w:t>
            </w:r>
          </w:p>
          <w:p w:rsidR="001974E1" w:rsidRPr="005341E9" w:rsidRDefault="001974E1" w:rsidP="001974E1">
            <w:pPr>
              <w:rPr>
                <w:rFonts w:ascii="Arial" w:hAnsi="Arial" w:cs="Arial"/>
                <w:sz w:val="20"/>
                <w:szCs w:val="20"/>
              </w:rPr>
            </w:pPr>
            <w:r>
              <w:rPr>
                <w:rFonts w:ascii="Arial" w:hAnsi="Arial" w:cs="Arial"/>
                <w:sz w:val="20"/>
                <w:szCs w:val="20"/>
              </w:rPr>
              <w:t>November 2011 paper 13 question 3</w:t>
            </w:r>
          </w:p>
        </w:tc>
      </w:tr>
    </w:tbl>
    <w:p w:rsidR="00763CE8" w:rsidRPr="00A33EB6" w:rsidRDefault="00763CE8"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headerReference w:type="first" r:id="rId37"/>
          <w:footerReference w:type="first" r:id="rId38"/>
          <w:pgSz w:w="16840" w:h="11900" w:orient="landscape" w:code="9"/>
          <w:pgMar w:top="1127" w:right="1440" w:bottom="1797" w:left="1440" w:header="0" w:footer="470" w:gutter="0"/>
          <w:cols w:space="708"/>
          <w:titlePg/>
        </w:sectPr>
      </w:pPr>
    </w:p>
    <w:bookmarkStart w:id="5" w:name="_Toc443486174"/>
    <w:p w:rsidR="00554812" w:rsidRPr="00536B8E" w:rsidRDefault="00536B8E" w:rsidP="00536B8E">
      <w:pPr>
        <w:pStyle w:val="Heading1"/>
        <w:numPr>
          <w:ilvl w:val="0"/>
          <w:numId w:val="15"/>
        </w:numPr>
      </w:pPr>
      <w:r w:rsidRPr="00536B8E">
        <w:lastRenderedPageBreak/>
        <w:fldChar w:fldCharType="begin"/>
      </w:r>
      <w:r w:rsidRPr="00536B8E">
        <w:instrText xml:space="preserve"> HYPERLINK  \l "_Contents" </w:instrText>
      </w:r>
      <w:r w:rsidRPr="00536B8E">
        <w:fldChar w:fldCharType="separate"/>
      </w:r>
      <w:r w:rsidR="001974E1" w:rsidRPr="00536B8E">
        <w:rPr>
          <w:rStyle w:val="Hyperlink"/>
          <w:color w:val="C30045"/>
          <w:u w:val="none"/>
        </w:rPr>
        <w:t>Functions</w:t>
      </w:r>
      <w:bookmarkEnd w:id="5"/>
      <w:r w:rsidRPr="00536B8E">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969"/>
        <w:gridCol w:w="10632"/>
      </w:tblGrid>
      <w:tr w:rsidR="001974E1" w:rsidRPr="003046BF" w:rsidTr="001974E1">
        <w:trPr>
          <w:tblHeader/>
        </w:trPr>
        <w:tc>
          <w:tcPr>
            <w:tcW w:w="3969" w:type="dxa"/>
            <w:shd w:val="clear" w:color="auto" w:fill="C30045"/>
            <w:vAlign w:val="center"/>
          </w:tcPr>
          <w:p w:rsidR="001974E1" w:rsidRPr="003046BF" w:rsidRDefault="001974E1" w:rsidP="001974E1">
            <w:pPr>
              <w:rPr>
                <w:rFonts w:ascii="Arial" w:hAnsi="Arial" w:cs="Arial"/>
                <w:b/>
                <w:color w:val="FFFFFF"/>
                <w:sz w:val="20"/>
                <w:szCs w:val="20"/>
              </w:rPr>
            </w:pPr>
            <w:r w:rsidRPr="003046BF">
              <w:rPr>
                <w:rFonts w:ascii="Arial" w:hAnsi="Arial" w:cs="Arial"/>
                <w:b/>
                <w:color w:val="FFFFFF"/>
                <w:sz w:val="20"/>
                <w:szCs w:val="20"/>
              </w:rPr>
              <w:t xml:space="preserve">Learning </w:t>
            </w:r>
            <w:r>
              <w:rPr>
                <w:rFonts w:ascii="Arial" w:hAnsi="Arial" w:cs="Arial"/>
                <w:b/>
                <w:color w:val="FFFFFF"/>
                <w:sz w:val="20"/>
                <w:szCs w:val="20"/>
              </w:rPr>
              <w:t>objectives</w:t>
            </w:r>
          </w:p>
        </w:tc>
        <w:tc>
          <w:tcPr>
            <w:tcW w:w="10632" w:type="dxa"/>
            <w:shd w:val="clear" w:color="auto" w:fill="C30045"/>
            <w:vAlign w:val="center"/>
          </w:tcPr>
          <w:p w:rsidR="001974E1" w:rsidRPr="003046BF" w:rsidRDefault="001974E1" w:rsidP="001974E1">
            <w:pPr>
              <w:rPr>
                <w:rFonts w:ascii="Arial" w:hAnsi="Arial" w:cs="Arial"/>
                <w:b/>
                <w:color w:val="FFFFFF"/>
                <w:sz w:val="20"/>
                <w:szCs w:val="20"/>
              </w:rPr>
            </w:pPr>
            <w:r w:rsidRPr="003046BF">
              <w:rPr>
                <w:rFonts w:ascii="Arial" w:hAnsi="Arial" w:cs="Arial"/>
                <w:b/>
                <w:color w:val="FFFFFF"/>
                <w:sz w:val="20"/>
                <w:szCs w:val="20"/>
              </w:rPr>
              <w:t>Suggested teaching activities</w:t>
            </w:r>
          </w:p>
        </w:tc>
      </w:tr>
      <w:tr w:rsidR="001974E1" w:rsidRPr="003046BF" w:rsidTr="001974E1">
        <w:tc>
          <w:tcPr>
            <w:tcW w:w="3969" w:type="dxa"/>
          </w:tcPr>
          <w:p w:rsidR="001974E1" w:rsidRPr="003046BF" w:rsidRDefault="001974E1" w:rsidP="001974E1">
            <w:pPr>
              <w:autoSpaceDE w:val="0"/>
              <w:autoSpaceDN w:val="0"/>
              <w:adjustRightInd w:val="0"/>
              <w:rPr>
                <w:rFonts w:ascii="Arial" w:hAnsi="Arial" w:cs="Arial"/>
                <w:sz w:val="20"/>
                <w:szCs w:val="20"/>
              </w:rPr>
            </w:pPr>
            <w:r>
              <w:rPr>
                <w:rFonts w:ascii="UniversLTStd-Light" w:hAnsi="UniversLTStd-Light" w:cs="UniversLTStd-Light"/>
                <w:sz w:val="20"/>
                <w:szCs w:val="20"/>
                <w:lang w:eastAsia="en-GB"/>
              </w:rPr>
              <w:t>Understand the terms function, domain, range, one-one function, inverse function and composition of functions.</w:t>
            </w:r>
          </w:p>
        </w:tc>
        <w:tc>
          <w:tcPr>
            <w:tcW w:w="10632" w:type="dxa"/>
          </w:tcPr>
          <w:p w:rsidR="001974E1" w:rsidRDefault="001974E1" w:rsidP="001974E1">
            <w:pPr>
              <w:rPr>
                <w:rFonts w:ascii="Arial" w:hAnsi="Arial" w:cs="Arial"/>
                <w:sz w:val="20"/>
                <w:szCs w:val="20"/>
              </w:rPr>
            </w:pPr>
            <w:r>
              <w:rPr>
                <w:rFonts w:ascii="Arial" w:hAnsi="Arial" w:cs="Arial"/>
                <w:sz w:val="20"/>
                <w:szCs w:val="20"/>
              </w:rPr>
              <w:t>Start by defining the terms function, domain and range.  The following link gives an informal way of helping learners to understand the meaning of these terms.</w:t>
            </w:r>
          </w:p>
          <w:p w:rsidR="001974E1" w:rsidRDefault="005F57CE" w:rsidP="001974E1">
            <w:pPr>
              <w:rPr>
                <w:rFonts w:ascii="Arial" w:hAnsi="Arial" w:cs="Arial"/>
                <w:sz w:val="20"/>
                <w:szCs w:val="20"/>
              </w:rPr>
            </w:pPr>
            <w:hyperlink r:id="rId39" w:history="1">
              <w:r w:rsidR="001974E1" w:rsidRPr="003D650C">
                <w:rPr>
                  <w:rStyle w:val="Hyperlink"/>
                  <w:rFonts w:ascii="Arial" w:hAnsi="Arial" w:cs="Arial"/>
                  <w:sz w:val="20"/>
                  <w:szCs w:val="20"/>
                </w:rPr>
                <w:t>http://www.coolmath.com/algebra/15-functions/01-whats-a-function-domain-range-01</w:t>
              </w:r>
            </w:hyperlink>
          </w:p>
          <w:p w:rsidR="001974E1" w:rsidRDefault="001974E1" w:rsidP="001974E1">
            <w:pPr>
              <w:rPr>
                <w:rFonts w:ascii="Arial" w:hAnsi="Arial" w:cs="Arial"/>
                <w:b/>
                <w:sz w:val="20"/>
                <w:szCs w:val="20"/>
              </w:rPr>
            </w:pPr>
          </w:p>
          <w:p w:rsidR="001974E1" w:rsidRPr="003046BF" w:rsidRDefault="001974E1" w:rsidP="001974E1">
            <w:pPr>
              <w:rPr>
                <w:rFonts w:ascii="Arial" w:hAnsi="Arial" w:cs="Arial"/>
                <w:sz w:val="20"/>
                <w:szCs w:val="20"/>
              </w:rPr>
            </w:pPr>
            <w:r>
              <w:rPr>
                <w:rFonts w:ascii="Arial" w:hAnsi="Arial" w:cs="Arial"/>
                <w:sz w:val="20"/>
                <w:szCs w:val="20"/>
              </w:rPr>
              <w:t>You will cover definitions of the terms one-one function, inverse function and composition of functions in later sections, together with the appropriate notation.</w:t>
            </w:r>
          </w:p>
        </w:tc>
      </w:tr>
      <w:tr w:rsidR="001974E1" w:rsidRPr="003046BF" w:rsidTr="001974E1">
        <w:tc>
          <w:tcPr>
            <w:tcW w:w="3969" w:type="dxa"/>
          </w:tcPr>
          <w:p w:rsidR="001974E1" w:rsidRPr="003046BF" w:rsidRDefault="001974E1" w:rsidP="001974E1">
            <w:pPr>
              <w:autoSpaceDE w:val="0"/>
              <w:autoSpaceDN w:val="0"/>
              <w:adjustRightInd w:val="0"/>
              <w:rPr>
                <w:rFonts w:ascii="Arial" w:hAnsi="Arial" w:cs="Arial"/>
                <w:sz w:val="20"/>
                <w:szCs w:val="20"/>
              </w:rPr>
            </w:pPr>
            <w:r>
              <w:rPr>
                <w:rFonts w:ascii="UniversLTStd-Light" w:hAnsi="UniversLTStd-Light" w:cs="UniversLTStd-Light"/>
                <w:sz w:val="20"/>
                <w:szCs w:val="20"/>
                <w:lang w:eastAsia="en-GB"/>
              </w:rPr>
              <w:t>Identify the range of a given function in simple cases, and find the composition of two given functions.</w:t>
            </w:r>
          </w:p>
        </w:tc>
        <w:tc>
          <w:tcPr>
            <w:tcW w:w="10632" w:type="dxa"/>
          </w:tcPr>
          <w:p w:rsidR="001974E1" w:rsidRDefault="001974E1" w:rsidP="001974E1">
            <w:pPr>
              <w:rPr>
                <w:rFonts w:ascii="Arial" w:hAnsi="Arial" w:cs="Arial"/>
                <w:sz w:val="20"/>
                <w:szCs w:val="20"/>
              </w:rPr>
            </w:pPr>
            <w:r>
              <w:rPr>
                <w:rFonts w:ascii="Arial" w:hAnsi="Arial" w:cs="Arial"/>
                <w:sz w:val="20"/>
                <w:szCs w:val="20"/>
              </w:rPr>
              <w:t xml:space="preserve">Start with some simple functions with straightforward domains and ask learners to identify the ranges for each function </w:t>
            </w:r>
          </w:p>
          <w:p w:rsidR="001974E1" w:rsidRPr="004F7A25" w:rsidRDefault="001974E1" w:rsidP="001974E1">
            <w:pPr>
              <w:rPr>
                <w:rFonts w:ascii="Arial" w:hAnsi="Arial" w:cs="Arial"/>
                <w:sz w:val="20"/>
                <w:szCs w:val="20"/>
              </w:rPr>
            </w:pPr>
            <w:r>
              <w:rPr>
                <w:rFonts w:ascii="Arial" w:hAnsi="Arial" w:cs="Arial"/>
                <w:sz w:val="20"/>
                <w:szCs w:val="20"/>
              </w:rPr>
              <w:t>e.g</w:t>
            </w:r>
            <w:proofErr w:type="gramStart"/>
            <w:r>
              <w:rPr>
                <w:rFonts w:ascii="Arial" w:hAnsi="Arial" w:cs="Arial"/>
                <w:sz w:val="20"/>
                <w:szCs w:val="20"/>
              </w:rPr>
              <w:t xml:space="preserve">. </w:t>
            </w:r>
            <w:proofErr w:type="gramEnd"/>
            <m:oMath>
              <m:r>
                <m:rPr>
                  <m:sty m:val="p"/>
                </m:rPr>
                <w:rPr>
                  <w:rFonts w:ascii="Cambria Math" w:hAnsi="Cambria Math" w:cs="Arial"/>
                  <w:sz w:val="22"/>
                  <w:szCs w:val="20"/>
                </w:rPr>
                <m:t>f</m:t>
              </m:r>
              <m:d>
                <m:dPr>
                  <m:ctrlPr>
                    <w:rPr>
                      <w:rFonts w:ascii="Cambria Math" w:hAnsi="Cambria Math" w:cs="Arial"/>
                      <w:i/>
                      <w:sz w:val="22"/>
                      <w:szCs w:val="20"/>
                    </w:rPr>
                  </m:ctrlPr>
                </m:dPr>
                <m:e>
                  <m:r>
                    <w:rPr>
                      <w:rFonts w:ascii="Cambria Math" w:hAnsi="Cambria Math" w:cs="Arial"/>
                      <w:sz w:val="22"/>
                      <w:szCs w:val="20"/>
                    </w:rPr>
                    <m:t>x</m:t>
                  </m:r>
                </m:e>
              </m:d>
              <m:r>
                <w:rPr>
                  <w:rFonts w:ascii="Cambria Math" w:hAnsi="Cambria Math" w:cs="Arial"/>
                  <w:sz w:val="22"/>
                  <w:szCs w:val="20"/>
                </w:rPr>
                <m:t>=5x+1,  x</m:t>
              </m:r>
              <m:r>
                <m:rPr>
                  <m:scr m:val="double-struck"/>
                </m:rPr>
                <w:rPr>
                  <w:rFonts w:ascii="Cambria Math" w:hAnsi="Cambria Math" w:cs="Arial"/>
                  <w:sz w:val="22"/>
                  <w:szCs w:val="20"/>
                </w:rPr>
                <m:t>∈R</m:t>
              </m:r>
            </m:oMath>
            <w:r>
              <w:rPr>
                <w:rFonts w:ascii="Arial" w:hAnsi="Arial" w:cs="Arial"/>
                <w:sz w:val="22"/>
                <w:szCs w:val="20"/>
              </w:rPr>
              <w:t xml:space="preserve">, </w:t>
            </w:r>
            <m:oMath>
              <m:r>
                <m:rPr>
                  <m:sty m:val="p"/>
                </m:rPr>
                <w:rPr>
                  <w:rFonts w:ascii="Cambria Math" w:hAnsi="Cambria Math" w:cs="Arial"/>
                  <w:sz w:val="22"/>
                  <w:szCs w:val="20"/>
                </w:rPr>
                <m:t>f</m:t>
              </m:r>
              <m:d>
                <m:dPr>
                  <m:ctrlPr>
                    <w:rPr>
                      <w:rFonts w:ascii="Cambria Math" w:hAnsi="Cambria Math" w:cs="Arial"/>
                      <w:i/>
                      <w:sz w:val="22"/>
                      <w:szCs w:val="20"/>
                    </w:rPr>
                  </m:ctrlPr>
                </m:dPr>
                <m:e>
                  <m:r>
                    <w:rPr>
                      <w:rFonts w:ascii="Cambria Math" w:hAnsi="Cambria Math" w:cs="Arial"/>
                      <w:sz w:val="22"/>
                      <w:szCs w:val="20"/>
                    </w:rPr>
                    <m:t>x</m:t>
                  </m:r>
                </m:e>
              </m:d>
              <m:r>
                <w:rPr>
                  <w:rFonts w:ascii="Cambria Math" w:hAnsi="Cambria Math" w:cs="Arial"/>
                  <w:sz w:val="22"/>
                  <w:szCs w:val="20"/>
                </w:rPr>
                <m:t>=5x+1,  x ≥2</m:t>
              </m:r>
            </m:oMath>
            <w:r>
              <w:rPr>
                <w:rFonts w:ascii="Arial" w:hAnsi="Arial" w:cs="Arial"/>
                <w:sz w:val="22"/>
                <w:szCs w:val="20"/>
              </w:rPr>
              <w:t xml:space="preserve">. </w:t>
            </w:r>
            <w:r w:rsidRPr="004F7A25">
              <w:rPr>
                <w:rFonts w:ascii="Arial" w:hAnsi="Arial" w:cs="Arial"/>
                <w:sz w:val="20"/>
                <w:szCs w:val="20"/>
              </w:rPr>
              <w:t>You can encourage learners to sketch graphs to help them.</w:t>
            </w:r>
          </w:p>
          <w:p w:rsidR="001974E1" w:rsidRDefault="001974E1" w:rsidP="001974E1">
            <w:pPr>
              <w:rPr>
                <w:rFonts w:ascii="Arial" w:hAnsi="Arial" w:cs="Arial"/>
                <w:sz w:val="20"/>
                <w:szCs w:val="20"/>
              </w:rPr>
            </w:pPr>
            <w:r>
              <w:rPr>
                <w:rFonts w:ascii="Arial" w:hAnsi="Arial" w:cs="Arial"/>
                <w:sz w:val="20"/>
                <w:szCs w:val="20"/>
              </w:rPr>
              <w:t>Move on to examples where learners could be required to choose a suitable domain and hence find the corresponding range.</w:t>
            </w:r>
          </w:p>
          <w:p w:rsidR="001974E1" w:rsidRDefault="001974E1" w:rsidP="001974E1">
            <w:pPr>
              <w:rPr>
                <w:rFonts w:ascii="Arial" w:hAnsi="Arial" w:cs="Arial"/>
                <w:sz w:val="20"/>
                <w:szCs w:val="20"/>
              </w:rPr>
            </w:pPr>
            <w:r>
              <w:rPr>
                <w:rFonts w:ascii="Arial" w:hAnsi="Arial" w:cs="Arial"/>
                <w:sz w:val="20"/>
                <w:szCs w:val="20"/>
              </w:rPr>
              <w:t xml:space="preserve">e.g. </w:t>
            </w:r>
            <w:r w:rsidRPr="00212889">
              <w:rPr>
                <w:rFonts w:ascii="Arial" w:hAnsi="Arial" w:cs="Arial"/>
                <w:position w:val="-10"/>
                <w:sz w:val="20"/>
                <w:szCs w:val="20"/>
              </w:rPr>
              <w:object w:dxaOrig="1080" w:dyaOrig="380">
                <v:shape id="_x0000_i1030" type="#_x0000_t75" style="width:54.3pt;height:18.85pt" o:ole="">
                  <v:imagedata r:id="rId40" o:title=""/>
                </v:shape>
                <o:OLEObject Type="Embed" ProgID="Equation.DSMT4" ShapeID="_x0000_i1030" DrawAspect="Content" ObjectID="_1518852121" r:id="rId41"/>
              </w:object>
            </w:r>
            <w:r>
              <w:rPr>
                <w:rFonts w:ascii="Arial" w:hAnsi="Arial" w:cs="Arial"/>
                <w:sz w:val="20"/>
                <w:szCs w:val="20"/>
              </w:rPr>
              <w:t xml:space="preserve">, </w:t>
            </w:r>
            <w:r w:rsidRPr="00212889">
              <w:rPr>
                <w:rFonts w:ascii="Arial" w:hAnsi="Arial" w:cs="Arial"/>
                <w:position w:val="-28"/>
                <w:sz w:val="20"/>
                <w:szCs w:val="20"/>
              </w:rPr>
              <w:object w:dxaOrig="1560" w:dyaOrig="660">
                <v:shape id="_x0000_i1031" type="#_x0000_t75" style="width:77.55pt;height:32.1pt" o:ole="">
                  <v:imagedata r:id="rId42" o:title=""/>
                </v:shape>
                <o:OLEObject Type="Embed" ProgID="Equation.DSMT4" ShapeID="_x0000_i1031" DrawAspect="Content" ObjectID="_1518852122" r:id="rId43"/>
              </w:object>
            </w:r>
            <w:r>
              <w:rPr>
                <w:rFonts w:ascii="Arial" w:hAnsi="Arial" w:cs="Arial"/>
                <w:sz w:val="20"/>
                <w:szCs w:val="20"/>
              </w:rPr>
              <w:t xml:space="preserve"> </w:t>
            </w:r>
          </w:p>
          <w:p w:rsidR="001974E1" w:rsidRDefault="001974E1" w:rsidP="001974E1">
            <w:pPr>
              <w:rPr>
                <w:rFonts w:ascii="Arial" w:hAnsi="Arial" w:cs="Arial"/>
                <w:sz w:val="20"/>
                <w:szCs w:val="20"/>
              </w:rPr>
            </w:pPr>
            <w:r>
              <w:rPr>
                <w:rFonts w:ascii="Arial" w:hAnsi="Arial" w:cs="Arial"/>
                <w:sz w:val="20"/>
                <w:szCs w:val="20"/>
              </w:rPr>
              <w:t xml:space="preserve">Introduce the idea of composite functions by considering two separate functions, f and g, as rules for converting input into output, e.g. </w:t>
            </w:r>
            <m:oMath>
              <m:r>
                <m:rPr>
                  <m:sty m:val="p"/>
                </m:rPr>
                <w:rPr>
                  <w:rFonts w:ascii="Cambria Math" w:hAnsi="Cambria Math" w:cs="Arial"/>
                  <w:sz w:val="22"/>
                  <w:szCs w:val="20"/>
                </w:rPr>
                <m:t>f</m:t>
              </m:r>
              <m:d>
                <m:dPr>
                  <m:ctrlPr>
                    <w:rPr>
                      <w:rFonts w:ascii="Cambria Math" w:hAnsi="Cambria Math" w:cs="Arial"/>
                      <w:i/>
                      <w:sz w:val="22"/>
                      <w:szCs w:val="20"/>
                    </w:rPr>
                  </m:ctrlPr>
                </m:dPr>
                <m:e>
                  <m:r>
                    <w:rPr>
                      <w:rFonts w:ascii="Cambria Math" w:hAnsi="Cambria Math" w:cs="Arial"/>
                      <w:sz w:val="22"/>
                      <w:szCs w:val="20"/>
                    </w:rPr>
                    <m:t>x</m:t>
                  </m:r>
                </m:e>
              </m:d>
              <m:r>
                <w:rPr>
                  <w:rFonts w:ascii="Cambria Math" w:hAnsi="Cambria Math" w:cs="Arial"/>
                  <w:sz w:val="22"/>
                  <w:szCs w:val="20"/>
                </w:rPr>
                <m:t>=2x-3,  x</m:t>
              </m:r>
              <m:r>
                <m:rPr>
                  <m:scr m:val="double-struck"/>
                </m:rPr>
                <w:rPr>
                  <w:rFonts w:ascii="Cambria Math" w:hAnsi="Cambria Math" w:cs="Arial"/>
                  <w:sz w:val="22"/>
                  <w:szCs w:val="20"/>
                </w:rPr>
                <m:t>∈R</m:t>
              </m:r>
            </m:oMath>
            <w:r>
              <w:rPr>
                <w:rFonts w:ascii="Arial" w:hAnsi="Arial" w:cs="Arial"/>
                <w:sz w:val="22"/>
                <w:szCs w:val="20"/>
              </w:rPr>
              <w:t xml:space="preserve"> </w:t>
            </w:r>
            <w:r w:rsidRPr="00C609F7">
              <w:rPr>
                <w:rFonts w:ascii="Arial" w:hAnsi="Arial" w:cs="Arial"/>
                <w:sz w:val="20"/>
                <w:szCs w:val="20"/>
              </w:rPr>
              <w:t xml:space="preserve">and </w:t>
            </w:r>
            <m:oMath>
              <m:r>
                <m:rPr>
                  <m:sty m:val="p"/>
                </m:rPr>
                <w:rPr>
                  <w:rFonts w:ascii="Cambria Math" w:hAnsi="Cambria Math" w:cs="Arial"/>
                  <w:sz w:val="22"/>
                  <w:szCs w:val="20"/>
                </w:rPr>
                <m:t>g</m:t>
              </m:r>
              <m:d>
                <m:dPr>
                  <m:ctrlPr>
                    <w:rPr>
                      <w:rFonts w:ascii="Cambria Math" w:hAnsi="Cambria Math" w:cs="Arial"/>
                      <w:i/>
                      <w:sz w:val="22"/>
                      <w:szCs w:val="20"/>
                    </w:rPr>
                  </m:ctrlPr>
                </m:dPr>
                <m:e>
                  <m:r>
                    <w:rPr>
                      <w:rFonts w:ascii="Cambria Math" w:hAnsi="Cambria Math" w:cs="Arial"/>
                      <w:sz w:val="22"/>
                      <w:szCs w:val="20"/>
                    </w:rPr>
                    <m:t>x</m:t>
                  </m:r>
                </m:e>
              </m:d>
              <m:r>
                <w:rPr>
                  <w:rFonts w:ascii="Cambria Math" w:hAnsi="Cambria Math" w:cs="Arial"/>
                  <w:sz w:val="22"/>
                  <w:szCs w:val="20"/>
                </w:rPr>
                <m:t>=1-2x,  x</m:t>
              </m:r>
              <m:r>
                <m:rPr>
                  <m:scr m:val="double-struck"/>
                </m:rPr>
                <w:rPr>
                  <w:rFonts w:ascii="Cambria Math" w:hAnsi="Cambria Math" w:cs="Arial"/>
                  <w:sz w:val="22"/>
                  <w:szCs w:val="20"/>
                </w:rPr>
                <m:t>∈R.</m:t>
              </m:r>
            </m:oMath>
            <w:r>
              <w:rPr>
                <w:rFonts w:ascii="Arial" w:hAnsi="Arial" w:cs="Arial"/>
                <w:sz w:val="22"/>
                <w:szCs w:val="20"/>
              </w:rPr>
              <w:t xml:space="preserve"> </w:t>
            </w:r>
            <w:r>
              <w:rPr>
                <w:rFonts w:ascii="Arial" w:hAnsi="Arial" w:cs="Arial"/>
                <w:sz w:val="20"/>
                <w:szCs w:val="20"/>
              </w:rPr>
              <w:t xml:space="preserve">Ask learners to consider an input of </w:t>
            </w:r>
            <w:r w:rsidRPr="00E76D03">
              <w:rPr>
                <w:rFonts w:ascii="Arial" w:hAnsi="Arial" w:cs="Arial"/>
                <w:position w:val="-6"/>
                <w:sz w:val="20"/>
                <w:szCs w:val="20"/>
              </w:rPr>
              <w:object w:dxaOrig="560" w:dyaOrig="279">
                <v:shape id="_x0000_i1032" type="#_x0000_t75" style="width:27.7pt;height:14.4pt" o:ole="">
                  <v:imagedata r:id="rId44" o:title=""/>
                </v:shape>
                <o:OLEObject Type="Embed" ProgID="Equation.DSMT4" ShapeID="_x0000_i1032" DrawAspect="Content" ObjectID="_1518852123" r:id="rId45"/>
              </w:object>
            </w:r>
            <w:r>
              <w:rPr>
                <w:rFonts w:ascii="Arial" w:hAnsi="Arial" w:cs="Arial"/>
                <w:sz w:val="20"/>
                <w:szCs w:val="20"/>
              </w:rPr>
              <w:t xml:space="preserve">, for example, and to apply the rule for f and then the rule for g to the result.  Repeat the process but with the rule for g applied first, followed by the rule for f.  Introduce the notation used and </w:t>
            </w:r>
            <w:r w:rsidRPr="00222C9E">
              <w:rPr>
                <w:rFonts w:ascii="Arial" w:hAnsi="Arial" w:cs="Arial"/>
                <w:sz w:val="20"/>
                <w:szCs w:val="20"/>
              </w:rPr>
              <w:t>emphasise</w:t>
            </w:r>
            <w:r>
              <w:rPr>
                <w:rFonts w:ascii="Arial" w:hAnsi="Arial" w:cs="Arial"/>
                <w:sz w:val="20"/>
                <w:szCs w:val="20"/>
              </w:rPr>
              <w:t xml:space="preserve"> the importance of the order.</w:t>
            </w:r>
          </w:p>
          <w:p w:rsidR="001974E1" w:rsidRDefault="001974E1" w:rsidP="001974E1">
            <w:pPr>
              <w:rPr>
                <w:rFonts w:ascii="Arial" w:hAnsi="Arial" w:cs="Arial"/>
                <w:sz w:val="20"/>
                <w:szCs w:val="20"/>
              </w:rPr>
            </w:pPr>
          </w:p>
          <w:p w:rsidR="001974E1" w:rsidRDefault="001974E1" w:rsidP="001974E1">
            <w:pPr>
              <w:rPr>
                <w:rFonts w:ascii="Arial" w:hAnsi="Arial" w:cs="Arial"/>
                <w:b/>
                <w:sz w:val="20"/>
                <w:szCs w:val="20"/>
              </w:rPr>
            </w:pPr>
            <w:r>
              <w:rPr>
                <w:rFonts w:ascii="Arial" w:hAnsi="Arial" w:cs="Arial"/>
                <w:sz w:val="20"/>
                <w:szCs w:val="20"/>
              </w:rPr>
              <w:t xml:space="preserve">Go to </w:t>
            </w:r>
            <w:hyperlink r:id="rId46" w:history="1">
              <w:r w:rsidRPr="00537765">
                <w:rPr>
                  <w:rStyle w:val="Hyperlink"/>
                  <w:rFonts w:ascii="Arial" w:hAnsi="Arial" w:cs="Arial"/>
                  <w:sz w:val="20"/>
                  <w:szCs w:val="20"/>
                </w:rPr>
                <w:t>http://www.mathworksheetsgo.com/</w:t>
              </w:r>
            </w:hyperlink>
            <w:r>
              <w:rPr>
                <w:rFonts w:ascii="Arial" w:hAnsi="Arial" w:cs="Arial"/>
                <w:sz w:val="20"/>
                <w:szCs w:val="20"/>
              </w:rPr>
              <w:t xml:space="preserve"> then search for ‘Composition of Functions’ to find a link to an interactive lesson showing the importance of the order of carrying out functions. There is another link to a worksheet of suitable questions. </w:t>
            </w:r>
            <w:r>
              <w:rPr>
                <w:rFonts w:ascii="Arial" w:hAnsi="Arial" w:cs="Arial"/>
                <w:b/>
                <w:sz w:val="20"/>
                <w:szCs w:val="20"/>
              </w:rPr>
              <w:t>(I)(</w:t>
            </w:r>
            <w:r w:rsidRPr="009E0640">
              <w:rPr>
                <w:rFonts w:ascii="Arial" w:hAnsi="Arial" w:cs="Arial"/>
                <w:b/>
                <w:sz w:val="20"/>
                <w:szCs w:val="20"/>
              </w:rPr>
              <w:t>F)</w:t>
            </w:r>
          </w:p>
          <w:p w:rsidR="001974E1" w:rsidRDefault="001974E1" w:rsidP="001974E1">
            <w:pPr>
              <w:rPr>
                <w:rFonts w:ascii="Arial" w:hAnsi="Arial" w:cs="Arial"/>
                <w:b/>
                <w:sz w:val="20"/>
                <w:szCs w:val="20"/>
              </w:rPr>
            </w:pPr>
          </w:p>
          <w:p w:rsidR="001974E1" w:rsidRPr="00E76D03" w:rsidRDefault="001974E1" w:rsidP="001974E1">
            <w:pPr>
              <w:rPr>
                <w:rFonts w:ascii="Arial" w:hAnsi="Arial" w:cs="Arial"/>
                <w:b/>
                <w:sz w:val="20"/>
                <w:szCs w:val="20"/>
              </w:rPr>
            </w:pPr>
            <w:r>
              <w:rPr>
                <w:rFonts w:ascii="Arial" w:hAnsi="Arial" w:cs="Arial"/>
                <w:sz w:val="20"/>
                <w:szCs w:val="20"/>
              </w:rPr>
              <w:t>As you work through the syllabus, you may wish to return to this topic when considering trigonometric functions, exponential functions and logarithmic functions.</w:t>
            </w:r>
          </w:p>
        </w:tc>
      </w:tr>
      <w:tr w:rsidR="001974E1" w:rsidRPr="003046BF" w:rsidTr="001974E1">
        <w:tc>
          <w:tcPr>
            <w:tcW w:w="3969" w:type="dxa"/>
          </w:tcPr>
          <w:p w:rsidR="001974E1" w:rsidRPr="003046BF" w:rsidRDefault="001974E1" w:rsidP="001974E1">
            <w:pPr>
              <w:autoSpaceDE w:val="0"/>
              <w:autoSpaceDN w:val="0"/>
              <w:adjustRightInd w:val="0"/>
              <w:rPr>
                <w:rFonts w:ascii="Arial" w:hAnsi="Arial" w:cs="Arial"/>
                <w:sz w:val="20"/>
                <w:szCs w:val="20"/>
              </w:rPr>
            </w:pPr>
            <w:r>
              <w:rPr>
                <w:rFonts w:ascii="UniversLTStd-Light" w:hAnsi="UniversLTStd-Light" w:cs="UniversLTStd-Light"/>
                <w:sz w:val="20"/>
                <w:szCs w:val="20"/>
                <w:lang w:eastAsia="en-GB"/>
              </w:rPr>
              <w:t>Determine whether or not a given function is one-one, and find the inverse of a one-one function in simple cases.</w:t>
            </w:r>
          </w:p>
        </w:tc>
        <w:tc>
          <w:tcPr>
            <w:tcW w:w="10632" w:type="dxa"/>
          </w:tcPr>
          <w:p w:rsidR="001974E1" w:rsidRDefault="001974E1" w:rsidP="001974E1">
            <w:pPr>
              <w:rPr>
                <w:rFonts w:ascii="Arial" w:hAnsi="Arial" w:cs="Arial"/>
                <w:b/>
                <w:sz w:val="20"/>
                <w:szCs w:val="20"/>
              </w:rPr>
            </w:pPr>
            <w:r w:rsidRPr="008A4FB6">
              <w:rPr>
                <w:rFonts w:ascii="Arial" w:hAnsi="Arial" w:cs="Arial"/>
                <w:sz w:val="20"/>
                <w:szCs w:val="20"/>
              </w:rPr>
              <w:t xml:space="preserve">Learners need to </w:t>
            </w:r>
            <w:r>
              <w:rPr>
                <w:rFonts w:ascii="Arial" w:hAnsi="Arial" w:cs="Arial"/>
                <w:sz w:val="20"/>
                <w:szCs w:val="20"/>
              </w:rPr>
              <w:t xml:space="preserve">classify different types of functions. Start with some straight lines, quadratic curves and cubic curves. Go to </w:t>
            </w:r>
            <w:hyperlink r:id="rId47" w:history="1">
              <w:r w:rsidRPr="00537765">
                <w:rPr>
                  <w:rStyle w:val="Hyperlink"/>
                  <w:rFonts w:ascii="Arial" w:hAnsi="Arial" w:cs="Arial"/>
                  <w:sz w:val="20"/>
                  <w:szCs w:val="20"/>
                </w:rPr>
                <w:t>http://www.mathworksheetsgo.com/</w:t>
              </w:r>
            </w:hyperlink>
            <w:r>
              <w:rPr>
                <w:rFonts w:ascii="Arial" w:hAnsi="Arial" w:cs="Arial"/>
                <w:sz w:val="20"/>
                <w:szCs w:val="20"/>
              </w:rPr>
              <w:t xml:space="preserve"> then search for ‘One to one functions’ to find a resource on how to identify one-one functions. There is also a worksheet called ‘1 to 1 </w:t>
            </w:r>
            <w:proofErr w:type="gramStart"/>
            <w:r>
              <w:rPr>
                <w:rFonts w:ascii="Arial" w:hAnsi="Arial" w:cs="Arial"/>
                <w:sz w:val="20"/>
                <w:szCs w:val="20"/>
              </w:rPr>
              <w:t>functions</w:t>
            </w:r>
            <w:proofErr w:type="gramEnd"/>
            <w:r>
              <w:rPr>
                <w:rFonts w:ascii="Arial" w:hAnsi="Arial" w:cs="Arial"/>
                <w:sz w:val="20"/>
                <w:szCs w:val="20"/>
              </w:rPr>
              <w:t xml:space="preserve">’ for practice. </w:t>
            </w:r>
            <w:r>
              <w:rPr>
                <w:rFonts w:ascii="Arial" w:hAnsi="Arial" w:cs="Arial"/>
                <w:b/>
                <w:sz w:val="20"/>
                <w:szCs w:val="20"/>
              </w:rPr>
              <w:t>(I)(</w:t>
            </w:r>
            <w:r w:rsidRPr="009E0640">
              <w:rPr>
                <w:rFonts w:ascii="Arial" w:hAnsi="Arial" w:cs="Arial"/>
                <w:b/>
                <w:sz w:val="20"/>
                <w:szCs w:val="20"/>
              </w:rPr>
              <w:t>F)</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 xml:space="preserve">This will lead conveniently to introducing the inverse of a one-one function.  Start with some simple one-one functions </w:t>
            </w:r>
            <w:r>
              <w:rPr>
                <w:rFonts w:ascii="Arial" w:hAnsi="Arial" w:cs="Arial"/>
                <w:sz w:val="20"/>
                <w:szCs w:val="20"/>
              </w:rPr>
              <w:lastRenderedPageBreak/>
              <w:t>and ask learners to state the inverse functions e.g</w:t>
            </w:r>
            <w:proofErr w:type="gramStart"/>
            <w:r>
              <w:rPr>
                <w:rFonts w:ascii="Arial" w:hAnsi="Arial" w:cs="Arial"/>
                <w:sz w:val="20"/>
                <w:szCs w:val="20"/>
              </w:rPr>
              <w:t xml:space="preserve">. </w:t>
            </w:r>
            <w:proofErr w:type="gramEnd"/>
            <w:r w:rsidRPr="00C9016F">
              <w:rPr>
                <w:rFonts w:ascii="Arial" w:hAnsi="Arial" w:cs="Arial"/>
                <w:position w:val="-10"/>
                <w:sz w:val="20"/>
                <w:szCs w:val="20"/>
              </w:rPr>
              <w:object w:dxaOrig="859" w:dyaOrig="300">
                <v:shape id="_x0000_i1033" type="#_x0000_t75" style="width:43.2pt;height:15.5pt" o:ole="">
                  <v:imagedata r:id="rId48" o:title=""/>
                </v:shape>
                <o:OLEObject Type="Embed" ProgID="Equation.3" ShapeID="_x0000_i1033" DrawAspect="Content" ObjectID="_1518852124" r:id="rId49"/>
              </w:object>
            </w:r>
            <w:r>
              <w:rPr>
                <w:rFonts w:ascii="Arial" w:hAnsi="Arial" w:cs="Arial"/>
                <w:sz w:val="20"/>
                <w:szCs w:val="20"/>
              </w:rPr>
              <w:t xml:space="preserve">, </w:t>
            </w:r>
            <w:r w:rsidRPr="00C9016F">
              <w:rPr>
                <w:rFonts w:ascii="Arial" w:hAnsi="Arial" w:cs="Arial"/>
                <w:position w:val="-10"/>
                <w:sz w:val="20"/>
                <w:szCs w:val="20"/>
              </w:rPr>
              <w:object w:dxaOrig="639" w:dyaOrig="300">
                <v:shape id="_x0000_i1034" type="#_x0000_t75" style="width:31pt;height:15.5pt" o:ole="">
                  <v:imagedata r:id="rId50" o:title=""/>
                </v:shape>
                <o:OLEObject Type="Embed" ProgID="Equation.3" ShapeID="_x0000_i1034" DrawAspect="Content" ObjectID="_1518852125" r:id="rId51"/>
              </w:object>
            </w:r>
            <w:r>
              <w:rPr>
                <w:rFonts w:ascii="Arial" w:hAnsi="Arial" w:cs="Arial"/>
                <w:sz w:val="20"/>
                <w:szCs w:val="20"/>
              </w:rPr>
              <w:t>,</w:t>
            </w:r>
            <w:r w:rsidRPr="00C9016F">
              <w:rPr>
                <w:rFonts w:ascii="Arial" w:hAnsi="Arial" w:cs="Arial"/>
                <w:position w:val="-10"/>
                <w:sz w:val="20"/>
                <w:szCs w:val="20"/>
              </w:rPr>
              <w:object w:dxaOrig="859" w:dyaOrig="300">
                <v:shape id="_x0000_i1035" type="#_x0000_t75" style="width:43.2pt;height:15.5pt" o:ole="">
                  <v:imagedata r:id="rId52" o:title=""/>
                </v:shape>
                <o:OLEObject Type="Embed" ProgID="Equation.3" ShapeID="_x0000_i1035" DrawAspect="Content" ObjectID="_1518852126" r:id="rId53"/>
              </w:object>
            </w:r>
            <w:r>
              <w:rPr>
                <w:rFonts w:ascii="Arial" w:hAnsi="Arial" w:cs="Arial"/>
                <w:sz w:val="20"/>
                <w:szCs w:val="20"/>
              </w:rPr>
              <w:t xml:space="preserve">and </w:t>
            </w:r>
            <w:r w:rsidRPr="00C9016F">
              <w:rPr>
                <w:rFonts w:ascii="Arial" w:hAnsi="Arial" w:cs="Arial"/>
                <w:position w:val="-22"/>
                <w:sz w:val="20"/>
                <w:szCs w:val="20"/>
              </w:rPr>
              <w:object w:dxaOrig="580" w:dyaOrig="580">
                <v:shape id="_x0000_i1036" type="#_x0000_t75" style="width:28.8pt;height:28.8pt" o:ole="">
                  <v:imagedata r:id="rId54" o:title=""/>
                </v:shape>
                <o:OLEObject Type="Embed" ProgID="Equation.3" ShapeID="_x0000_i1036" DrawAspect="Content" ObjectID="_1518852127" r:id="rId55"/>
              </w:object>
            </w:r>
            <w:r>
              <w:rPr>
                <w:rFonts w:ascii="Arial" w:hAnsi="Arial" w:cs="Arial"/>
                <w:sz w:val="20"/>
                <w:szCs w:val="20"/>
              </w:rPr>
              <w:t xml:space="preserve"> (all with a domain</w:t>
            </w:r>
            <m:oMath>
              <m:r>
                <w:rPr>
                  <w:rFonts w:ascii="Cambria Math" w:hAnsi="Cambria Math" w:cs="Arial"/>
                  <w:sz w:val="22"/>
                  <w:szCs w:val="20"/>
                </w:rPr>
                <m:t xml:space="preserve">  x</m:t>
              </m:r>
              <m:r>
                <m:rPr>
                  <m:scr m:val="double-struck"/>
                </m:rPr>
                <w:rPr>
                  <w:rFonts w:ascii="Cambria Math" w:hAnsi="Cambria Math" w:cs="Arial"/>
                  <w:sz w:val="22"/>
                  <w:szCs w:val="20"/>
                </w:rPr>
                <m:t>∈R</m:t>
              </m:r>
            </m:oMath>
            <w:r>
              <w:rPr>
                <w:rFonts w:ascii="Arial" w:hAnsi="Arial" w:cs="Arial"/>
                <w:sz w:val="20"/>
                <w:szCs w:val="20"/>
              </w:rPr>
              <w:t>). Move on to some more complicated one-one functions and see if learners can deduce a quick way of obtaining the inverses. Introduce the idea of restricting the domain of a function so that a many-one function becomes a one-one function over a certain domain.</w:t>
            </w:r>
          </w:p>
          <w:p w:rsidR="001974E1" w:rsidRDefault="001974E1" w:rsidP="001974E1">
            <w:pPr>
              <w:rPr>
                <w:rFonts w:ascii="Arial" w:hAnsi="Arial" w:cs="Arial"/>
                <w:sz w:val="20"/>
                <w:szCs w:val="20"/>
              </w:rPr>
            </w:pPr>
          </w:p>
          <w:p w:rsidR="001974E1" w:rsidRPr="003046BF" w:rsidRDefault="001974E1" w:rsidP="001974E1">
            <w:pPr>
              <w:rPr>
                <w:rFonts w:ascii="Arial" w:hAnsi="Arial" w:cs="Arial"/>
                <w:sz w:val="20"/>
                <w:szCs w:val="20"/>
              </w:rPr>
            </w:pPr>
            <w:r>
              <w:rPr>
                <w:rFonts w:ascii="Arial" w:hAnsi="Arial" w:cs="Arial"/>
                <w:sz w:val="20"/>
                <w:szCs w:val="20"/>
              </w:rPr>
              <w:t xml:space="preserve">Go to </w:t>
            </w:r>
            <w:hyperlink r:id="rId56" w:history="1">
              <w:r w:rsidRPr="00537765">
                <w:rPr>
                  <w:rStyle w:val="Hyperlink"/>
                  <w:rFonts w:ascii="Arial" w:hAnsi="Arial" w:cs="Arial"/>
                  <w:sz w:val="20"/>
                  <w:szCs w:val="20"/>
                </w:rPr>
                <w:t>http://www.mathworksheetsgo.com/</w:t>
              </w:r>
            </w:hyperlink>
            <w:r>
              <w:rPr>
                <w:rFonts w:ascii="Arial" w:hAnsi="Arial" w:cs="Arial"/>
                <w:sz w:val="20"/>
                <w:szCs w:val="20"/>
              </w:rPr>
              <w:t xml:space="preserve"> then search for ‘Inverse functions’ to locate a resource on finding the inverse and a worksheet on inverse functions. </w:t>
            </w:r>
            <w:r>
              <w:rPr>
                <w:rFonts w:ascii="Arial" w:hAnsi="Arial" w:cs="Arial"/>
                <w:b/>
                <w:sz w:val="20"/>
                <w:szCs w:val="20"/>
              </w:rPr>
              <w:t>(I)(</w:t>
            </w:r>
            <w:r w:rsidRPr="009E0640">
              <w:rPr>
                <w:rFonts w:ascii="Arial" w:hAnsi="Arial" w:cs="Arial"/>
                <w:b/>
                <w:sz w:val="20"/>
                <w:szCs w:val="20"/>
              </w:rPr>
              <w:t>F)</w:t>
            </w:r>
          </w:p>
        </w:tc>
      </w:tr>
      <w:tr w:rsidR="001974E1" w:rsidRPr="003046BF" w:rsidTr="001974E1">
        <w:tc>
          <w:tcPr>
            <w:tcW w:w="3969" w:type="dxa"/>
          </w:tcPr>
          <w:p w:rsidR="001974E1" w:rsidRPr="003046BF" w:rsidRDefault="001974E1" w:rsidP="001974E1">
            <w:pPr>
              <w:autoSpaceDE w:val="0"/>
              <w:autoSpaceDN w:val="0"/>
              <w:adjustRightInd w:val="0"/>
              <w:rPr>
                <w:rFonts w:ascii="Arial" w:hAnsi="Arial" w:cs="Arial"/>
                <w:sz w:val="20"/>
                <w:szCs w:val="20"/>
              </w:rPr>
            </w:pPr>
            <w:r>
              <w:rPr>
                <w:rFonts w:ascii="UniversLTStd-Light" w:hAnsi="UniversLTStd-Light" w:cs="UniversLTStd-Light"/>
                <w:sz w:val="20"/>
                <w:szCs w:val="20"/>
                <w:lang w:eastAsia="en-GB"/>
              </w:rPr>
              <w:lastRenderedPageBreak/>
              <w:t>Illustrate in graphical terms the relation between a one-one function and its inverse.</w:t>
            </w:r>
          </w:p>
        </w:tc>
        <w:tc>
          <w:tcPr>
            <w:tcW w:w="10632" w:type="dxa"/>
          </w:tcPr>
          <w:p w:rsidR="001974E1" w:rsidRPr="00850F4C" w:rsidRDefault="001974E1" w:rsidP="001974E1">
            <w:pPr>
              <w:rPr>
                <w:rFonts w:ascii="Arial" w:hAnsi="Arial" w:cs="Arial"/>
                <w:sz w:val="20"/>
                <w:szCs w:val="20"/>
              </w:rPr>
            </w:pPr>
            <w:r>
              <w:rPr>
                <w:rFonts w:ascii="Arial" w:hAnsi="Arial" w:cs="Arial"/>
                <w:sz w:val="20"/>
                <w:szCs w:val="20"/>
              </w:rPr>
              <w:t xml:space="preserve">Start with a straightforward function that learners could easily sketch e.g. </w:t>
            </w:r>
            <m:oMath>
              <m:r>
                <w:rPr>
                  <w:rFonts w:ascii="Cambria Math" w:hAnsi="Cambria Math" w:cs="Arial"/>
                  <w:sz w:val="20"/>
                  <w:szCs w:val="20"/>
                </w:rPr>
                <m:t>y</m:t>
              </m:r>
              <m:r>
                <w:rPr>
                  <w:rFonts w:ascii="Cambria Math" w:hAnsi="Cambria Math" w:cs="Arial"/>
                  <w:sz w:val="22"/>
                  <w:szCs w:val="20"/>
                </w:rPr>
                <m:t>=2x+1,  x</m:t>
              </m:r>
              <m:r>
                <m:rPr>
                  <m:scr m:val="double-struck"/>
                </m:rPr>
                <w:rPr>
                  <w:rFonts w:ascii="Cambria Math" w:hAnsi="Cambria Math" w:cs="Arial"/>
                  <w:sz w:val="22"/>
                  <w:szCs w:val="20"/>
                </w:rPr>
                <m:t>∈R</m:t>
              </m:r>
            </m:oMath>
            <w:r>
              <w:rPr>
                <w:rFonts w:ascii="Arial" w:hAnsi="Arial" w:cs="Arial"/>
                <w:sz w:val="20"/>
                <w:szCs w:val="20"/>
              </w:rPr>
              <w:t xml:space="preserve">. Ask them to work out the inverse of the function and also to sketch this. You can then ask them to consider the result of </w:t>
            </w:r>
            <w:r w:rsidRPr="0019623D">
              <w:rPr>
                <w:rFonts w:ascii="Arial" w:hAnsi="Arial" w:cs="Arial"/>
                <w:position w:val="-4"/>
                <w:sz w:val="20"/>
                <w:szCs w:val="20"/>
              </w:rPr>
              <w:object w:dxaOrig="600" w:dyaOrig="300">
                <v:shape id="_x0000_i1037" type="#_x0000_t75" style="width:29.9pt;height:15.5pt" o:ole="">
                  <v:imagedata r:id="rId57" o:title=""/>
                </v:shape>
                <o:OLEObject Type="Embed" ProgID="Equation.DSMT4" ShapeID="_x0000_i1037" DrawAspect="Content" ObjectID="_1518852128" r:id="rId58"/>
              </w:object>
            </w:r>
            <w:r>
              <w:rPr>
                <w:rFonts w:ascii="Arial" w:hAnsi="Arial" w:cs="Arial"/>
                <w:sz w:val="20"/>
                <w:szCs w:val="20"/>
              </w:rPr>
              <w:t xml:space="preserve"> </w:t>
            </w:r>
            <w:proofErr w:type="spellStart"/>
            <w:proofErr w:type="gramStart"/>
            <w:r>
              <w:rPr>
                <w:rFonts w:ascii="Arial" w:hAnsi="Arial" w:cs="Arial"/>
                <w:sz w:val="20"/>
                <w:szCs w:val="20"/>
              </w:rPr>
              <w:t>and</w:t>
            </w:r>
            <w:proofErr w:type="spellEnd"/>
            <w:r>
              <w:rPr>
                <w:rFonts w:ascii="Arial" w:hAnsi="Arial" w:cs="Arial"/>
                <w:sz w:val="20"/>
                <w:szCs w:val="20"/>
              </w:rPr>
              <w:t xml:space="preserve"> </w:t>
            </w:r>
            <w:proofErr w:type="gramEnd"/>
            <w:r w:rsidRPr="0019623D">
              <w:rPr>
                <w:rFonts w:ascii="Arial" w:hAnsi="Arial" w:cs="Arial"/>
                <w:position w:val="-4"/>
                <w:sz w:val="20"/>
                <w:szCs w:val="20"/>
              </w:rPr>
              <w:object w:dxaOrig="620" w:dyaOrig="300">
                <v:shape id="_x0000_i1038" type="#_x0000_t75" style="width:29.9pt;height:15.5pt" o:ole="">
                  <v:imagedata r:id="rId59" o:title=""/>
                </v:shape>
                <o:OLEObject Type="Embed" ProgID="Equation.DSMT4" ShapeID="_x0000_i1038" DrawAspect="Content" ObjectID="_1518852129" r:id="rId60"/>
              </w:object>
            </w:r>
            <w:r>
              <w:rPr>
                <w:rFonts w:ascii="Arial" w:hAnsi="Arial" w:cs="Arial"/>
                <w:sz w:val="20"/>
                <w:szCs w:val="20"/>
              </w:rPr>
              <w:t xml:space="preserve">.  This could be repeated with a more complicated function e.g. </w:t>
            </w:r>
            <w:r w:rsidRPr="0019623D">
              <w:rPr>
                <w:rFonts w:ascii="Arial" w:hAnsi="Arial" w:cs="Arial"/>
                <w:position w:val="-14"/>
                <w:sz w:val="20"/>
                <w:szCs w:val="20"/>
              </w:rPr>
              <w:object w:dxaOrig="2000" w:dyaOrig="420">
                <v:shape id="_x0000_i1039" type="#_x0000_t75" style="width:99.7pt;height:21.05pt" o:ole="">
                  <v:imagedata r:id="rId61" o:title=""/>
                </v:shape>
                <o:OLEObject Type="Embed" ProgID="Equation.DSMT4" ShapeID="_x0000_i1039" DrawAspect="Content" ObjectID="_1518852130" r:id="rId62"/>
              </w:object>
            </w:r>
            <w:r>
              <w:rPr>
                <w:rFonts w:ascii="Arial" w:hAnsi="Arial" w:cs="Arial"/>
                <w:sz w:val="20"/>
                <w:szCs w:val="20"/>
              </w:rPr>
              <w:t>. Ask learners to present their results and conclusions. This</w:t>
            </w:r>
            <w:r w:rsidRPr="0019623D">
              <w:rPr>
                <w:rFonts w:ascii="Arial" w:hAnsi="Arial" w:cs="Arial"/>
                <w:sz w:val="20"/>
                <w:szCs w:val="20"/>
              </w:rPr>
              <w:t xml:space="preserve"> link provides a demonstration of the important points. It is followed by some quest</w:t>
            </w:r>
            <w:r>
              <w:rPr>
                <w:rFonts w:ascii="Arial" w:hAnsi="Arial" w:cs="Arial"/>
                <w:sz w:val="20"/>
                <w:szCs w:val="20"/>
              </w:rPr>
              <w:t xml:space="preserve">ions </w:t>
            </w:r>
            <w:hyperlink r:id="rId63" w:history="1">
              <w:r w:rsidRPr="008A55E4">
                <w:rPr>
                  <w:rStyle w:val="Hyperlink"/>
                  <w:rFonts w:ascii="Arial" w:hAnsi="Arial" w:cs="Arial"/>
                  <w:sz w:val="20"/>
                  <w:szCs w:val="20"/>
                </w:rPr>
                <w:t>http://www.mathsisfun.com/sets/function-inverse.html</w:t>
              </w:r>
            </w:hyperlink>
            <w:r>
              <w:rPr>
                <w:rFonts w:ascii="Arial" w:hAnsi="Arial" w:cs="Arial"/>
                <w:sz w:val="20"/>
                <w:szCs w:val="20"/>
              </w:rPr>
              <w:t xml:space="preserve"> </w:t>
            </w:r>
            <w:r>
              <w:rPr>
                <w:rFonts w:ascii="Arial" w:hAnsi="Arial" w:cs="Arial"/>
                <w:b/>
                <w:sz w:val="20"/>
                <w:szCs w:val="20"/>
              </w:rPr>
              <w:t>(I</w:t>
            </w:r>
            <w:r w:rsidRPr="0019623D">
              <w:rPr>
                <w:rFonts w:ascii="Arial" w:hAnsi="Arial" w:cs="Arial"/>
                <w:b/>
                <w:sz w:val="20"/>
                <w:szCs w:val="20"/>
              </w:rPr>
              <w:t>)</w:t>
            </w:r>
          </w:p>
          <w:p w:rsidR="001974E1" w:rsidRDefault="001974E1" w:rsidP="001974E1">
            <w:pPr>
              <w:rPr>
                <w:rFonts w:ascii="Arial" w:hAnsi="Arial" w:cs="Arial"/>
                <w:b/>
                <w:sz w:val="20"/>
                <w:szCs w:val="20"/>
              </w:rPr>
            </w:pPr>
          </w:p>
          <w:p w:rsidR="001974E1" w:rsidRDefault="001974E1" w:rsidP="001974E1">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1974E1" w:rsidRDefault="001974E1" w:rsidP="001974E1">
            <w:pPr>
              <w:rPr>
                <w:rFonts w:ascii="Arial" w:hAnsi="Arial" w:cs="Arial"/>
                <w:sz w:val="20"/>
                <w:szCs w:val="20"/>
              </w:rPr>
            </w:pPr>
            <w:r w:rsidRPr="00E00D7A">
              <w:rPr>
                <w:rFonts w:ascii="Arial" w:hAnsi="Arial" w:cs="Arial"/>
                <w:sz w:val="20"/>
                <w:szCs w:val="20"/>
              </w:rPr>
              <w:t>June 2014 paper 11, question 10</w:t>
            </w:r>
          </w:p>
          <w:p w:rsidR="001974E1" w:rsidRDefault="001974E1" w:rsidP="001974E1">
            <w:pPr>
              <w:rPr>
                <w:rFonts w:ascii="Arial" w:hAnsi="Arial" w:cs="Arial"/>
                <w:sz w:val="20"/>
                <w:szCs w:val="20"/>
              </w:rPr>
            </w:pPr>
            <w:r>
              <w:rPr>
                <w:rFonts w:ascii="Arial" w:hAnsi="Arial" w:cs="Arial"/>
                <w:sz w:val="20"/>
                <w:szCs w:val="20"/>
              </w:rPr>
              <w:t>June 2014 paper 12, question 10</w:t>
            </w:r>
          </w:p>
          <w:p w:rsidR="001974E1" w:rsidRDefault="001974E1" w:rsidP="001974E1">
            <w:pPr>
              <w:rPr>
                <w:rFonts w:ascii="Arial" w:hAnsi="Arial" w:cs="Arial"/>
                <w:sz w:val="20"/>
                <w:szCs w:val="20"/>
              </w:rPr>
            </w:pPr>
            <w:r>
              <w:rPr>
                <w:rFonts w:ascii="Arial" w:hAnsi="Arial" w:cs="Arial"/>
                <w:sz w:val="20"/>
                <w:szCs w:val="20"/>
              </w:rPr>
              <w:t>November 2014 paper 12, question 11</w:t>
            </w:r>
          </w:p>
          <w:p w:rsidR="001974E1" w:rsidRDefault="001974E1" w:rsidP="001974E1">
            <w:pPr>
              <w:rPr>
                <w:rFonts w:ascii="Arial" w:hAnsi="Arial" w:cs="Arial"/>
                <w:sz w:val="20"/>
                <w:szCs w:val="20"/>
              </w:rPr>
            </w:pPr>
            <w:r>
              <w:rPr>
                <w:rFonts w:ascii="Arial" w:hAnsi="Arial" w:cs="Arial"/>
                <w:sz w:val="20"/>
                <w:szCs w:val="20"/>
              </w:rPr>
              <w:t>November 2014 paper 13, question 10(a)</w:t>
            </w:r>
          </w:p>
          <w:p w:rsidR="001974E1" w:rsidRDefault="001974E1" w:rsidP="001974E1">
            <w:pPr>
              <w:rPr>
                <w:rFonts w:ascii="Arial" w:hAnsi="Arial" w:cs="Arial"/>
                <w:sz w:val="20"/>
                <w:szCs w:val="20"/>
              </w:rPr>
            </w:pPr>
            <w:r>
              <w:rPr>
                <w:rFonts w:ascii="Arial" w:hAnsi="Arial" w:cs="Arial"/>
                <w:sz w:val="20"/>
                <w:szCs w:val="20"/>
              </w:rPr>
              <w:t>June 2013 paper 11, question 8 ( also makes use of completing the square)</w:t>
            </w:r>
          </w:p>
          <w:p w:rsidR="001974E1" w:rsidRDefault="001974E1" w:rsidP="001974E1">
            <w:pPr>
              <w:rPr>
                <w:rFonts w:ascii="Arial" w:hAnsi="Arial" w:cs="Arial"/>
                <w:sz w:val="20"/>
                <w:szCs w:val="20"/>
              </w:rPr>
            </w:pPr>
            <w:r>
              <w:rPr>
                <w:rFonts w:ascii="Arial" w:hAnsi="Arial" w:cs="Arial"/>
                <w:sz w:val="20"/>
                <w:szCs w:val="20"/>
              </w:rPr>
              <w:t>June 2013 paper 13, question 10</w:t>
            </w:r>
          </w:p>
          <w:p w:rsidR="001974E1" w:rsidRPr="00032E2E" w:rsidRDefault="001974E1" w:rsidP="001974E1">
            <w:pPr>
              <w:rPr>
                <w:rFonts w:ascii="Arial" w:hAnsi="Arial" w:cs="Arial"/>
                <w:b/>
                <w:sz w:val="20"/>
                <w:szCs w:val="20"/>
              </w:rPr>
            </w:pPr>
          </w:p>
        </w:tc>
      </w:tr>
    </w:tbl>
    <w:p w:rsidR="00554812" w:rsidRPr="00A33EB6" w:rsidRDefault="00554812"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1" w:gutter="0"/>
          <w:cols w:space="708"/>
          <w:titlePg/>
        </w:sectPr>
      </w:pPr>
    </w:p>
    <w:bookmarkStart w:id="6" w:name="_Toc443486175"/>
    <w:p w:rsidR="00554812" w:rsidRPr="00536B8E" w:rsidRDefault="00536B8E" w:rsidP="00536B8E">
      <w:pPr>
        <w:pStyle w:val="Heading1"/>
        <w:numPr>
          <w:ilvl w:val="0"/>
          <w:numId w:val="15"/>
        </w:numPr>
      </w:pPr>
      <w:r w:rsidRPr="00536B8E">
        <w:lastRenderedPageBreak/>
        <w:fldChar w:fldCharType="begin"/>
      </w:r>
      <w:r w:rsidRPr="00536B8E">
        <w:instrText xml:space="preserve"> HYPERLINK  \l "_Contents" </w:instrText>
      </w:r>
      <w:r w:rsidRPr="00536B8E">
        <w:fldChar w:fldCharType="separate"/>
      </w:r>
      <w:r w:rsidR="001974E1" w:rsidRPr="00536B8E">
        <w:rPr>
          <w:rStyle w:val="Hyperlink"/>
          <w:color w:val="C30045"/>
          <w:u w:val="none"/>
        </w:rPr>
        <w:t>Coordinate geometry</w:t>
      </w:r>
      <w:bookmarkEnd w:id="6"/>
      <w:r w:rsidRPr="00536B8E">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969"/>
        <w:gridCol w:w="10632"/>
      </w:tblGrid>
      <w:tr w:rsidR="001974E1" w:rsidRPr="003046BF" w:rsidTr="001974E1">
        <w:trPr>
          <w:tblHeader/>
        </w:trPr>
        <w:tc>
          <w:tcPr>
            <w:tcW w:w="3969" w:type="dxa"/>
            <w:shd w:val="clear" w:color="auto" w:fill="C30045"/>
            <w:vAlign w:val="center"/>
          </w:tcPr>
          <w:p w:rsidR="001974E1" w:rsidRPr="003046BF" w:rsidRDefault="001974E1" w:rsidP="001974E1">
            <w:pPr>
              <w:rPr>
                <w:rFonts w:ascii="Arial" w:hAnsi="Arial" w:cs="Arial"/>
                <w:b/>
                <w:color w:val="FFFFFF"/>
                <w:sz w:val="20"/>
                <w:szCs w:val="20"/>
              </w:rPr>
            </w:pPr>
            <w:r w:rsidRPr="003046BF">
              <w:rPr>
                <w:rFonts w:ascii="Arial" w:hAnsi="Arial" w:cs="Arial"/>
                <w:b/>
                <w:color w:val="FFFFFF"/>
                <w:sz w:val="20"/>
                <w:szCs w:val="20"/>
              </w:rPr>
              <w:t xml:space="preserve">Learning </w:t>
            </w:r>
            <w:r>
              <w:rPr>
                <w:rFonts w:ascii="Arial" w:hAnsi="Arial" w:cs="Arial"/>
                <w:b/>
                <w:color w:val="FFFFFF"/>
                <w:sz w:val="20"/>
                <w:szCs w:val="20"/>
              </w:rPr>
              <w:t>objectives</w:t>
            </w:r>
          </w:p>
        </w:tc>
        <w:tc>
          <w:tcPr>
            <w:tcW w:w="10632" w:type="dxa"/>
            <w:shd w:val="clear" w:color="auto" w:fill="C30045"/>
            <w:vAlign w:val="center"/>
          </w:tcPr>
          <w:p w:rsidR="001974E1" w:rsidRPr="003046BF" w:rsidRDefault="001974E1" w:rsidP="001974E1">
            <w:pPr>
              <w:rPr>
                <w:rFonts w:ascii="Arial" w:hAnsi="Arial" w:cs="Arial"/>
                <w:b/>
                <w:color w:val="FFFFFF"/>
                <w:sz w:val="20"/>
                <w:szCs w:val="20"/>
              </w:rPr>
            </w:pPr>
            <w:r w:rsidRPr="003046BF">
              <w:rPr>
                <w:rFonts w:ascii="Arial" w:hAnsi="Arial" w:cs="Arial"/>
                <w:b/>
                <w:color w:val="FFFFFF"/>
                <w:sz w:val="20"/>
                <w:szCs w:val="20"/>
              </w:rPr>
              <w:t>Suggested teaching activities</w:t>
            </w:r>
          </w:p>
        </w:tc>
      </w:tr>
      <w:tr w:rsidR="001974E1" w:rsidRPr="003046BF" w:rsidTr="001974E1">
        <w:tc>
          <w:tcPr>
            <w:tcW w:w="3969" w:type="dxa"/>
          </w:tcPr>
          <w:p w:rsidR="001974E1" w:rsidRPr="00891380"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Find the length, gradient and mid-point of a line segment, given the coordinates of the end-points.</w:t>
            </w:r>
          </w:p>
        </w:tc>
        <w:tc>
          <w:tcPr>
            <w:tcW w:w="10632" w:type="dxa"/>
          </w:tcPr>
          <w:p w:rsidR="001974E1" w:rsidRDefault="001974E1" w:rsidP="001974E1">
            <w:pPr>
              <w:rPr>
                <w:rFonts w:ascii="Arial" w:hAnsi="Arial" w:cs="Arial"/>
                <w:sz w:val="20"/>
                <w:szCs w:val="20"/>
              </w:rPr>
            </w:pPr>
            <w:r>
              <w:rPr>
                <w:rFonts w:ascii="Arial" w:hAnsi="Arial" w:cs="Arial"/>
                <w:sz w:val="20"/>
                <w:szCs w:val="20"/>
              </w:rPr>
              <w:t>This should be consolidation/revision of work done previously. For a quick review of this work, give learners the coordinates of the end points of different line segments and ask them to find the length, gradient and midpoint of each line segment.</w:t>
            </w:r>
          </w:p>
          <w:p w:rsidR="001974E1" w:rsidRDefault="001974E1" w:rsidP="001974E1">
            <w:pPr>
              <w:rPr>
                <w:rFonts w:ascii="Arial" w:hAnsi="Arial" w:cs="Arial"/>
                <w:b/>
                <w:sz w:val="20"/>
                <w:szCs w:val="20"/>
              </w:rPr>
            </w:pPr>
          </w:p>
          <w:p w:rsidR="001974E1" w:rsidRDefault="001974E1" w:rsidP="001974E1">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r>
              <w:rPr>
                <w:rFonts w:ascii="Arial" w:hAnsi="Arial" w:cs="Arial"/>
                <w:b/>
                <w:sz w:val="20"/>
                <w:szCs w:val="20"/>
              </w:rPr>
              <w:t xml:space="preserve"> </w:t>
            </w:r>
          </w:p>
          <w:p w:rsidR="001974E1" w:rsidRDefault="001974E1" w:rsidP="001974E1">
            <w:pPr>
              <w:rPr>
                <w:rFonts w:ascii="Arial" w:hAnsi="Arial" w:cs="Arial"/>
                <w:sz w:val="20"/>
                <w:szCs w:val="20"/>
              </w:rPr>
            </w:pPr>
            <w:r w:rsidRPr="00AF7612">
              <w:rPr>
                <w:rFonts w:ascii="Arial" w:hAnsi="Arial" w:cs="Arial"/>
                <w:sz w:val="20"/>
                <w:szCs w:val="20"/>
              </w:rPr>
              <w:t>June 2014 paper 11, question 7</w:t>
            </w:r>
          </w:p>
          <w:p w:rsidR="001974E1" w:rsidRPr="00AF7612" w:rsidRDefault="001974E1" w:rsidP="001974E1">
            <w:pPr>
              <w:rPr>
                <w:rFonts w:ascii="Arial" w:hAnsi="Arial" w:cs="Arial"/>
                <w:sz w:val="20"/>
                <w:szCs w:val="20"/>
              </w:rPr>
            </w:pPr>
            <w:r>
              <w:rPr>
                <w:rFonts w:ascii="Arial" w:hAnsi="Arial" w:cs="Arial"/>
                <w:sz w:val="20"/>
                <w:szCs w:val="20"/>
              </w:rPr>
              <w:t>November 2014 paper 11, question 4</w:t>
            </w:r>
          </w:p>
        </w:tc>
      </w:tr>
      <w:tr w:rsidR="001974E1" w:rsidRPr="003046BF" w:rsidTr="001974E1">
        <w:tc>
          <w:tcPr>
            <w:tcW w:w="3969" w:type="dxa"/>
          </w:tcPr>
          <w:p w:rsidR="001974E1"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Find the equation of a straight line given sufficient information (e.g. the coordinates of two points on it, or one point on it and its gradient).</w:t>
            </w:r>
          </w:p>
          <w:p w:rsidR="001974E1" w:rsidRPr="003046BF" w:rsidRDefault="001974E1" w:rsidP="001974E1">
            <w:pPr>
              <w:rPr>
                <w:rFonts w:ascii="Arial" w:hAnsi="Arial" w:cs="Arial"/>
                <w:sz w:val="20"/>
                <w:szCs w:val="20"/>
              </w:rPr>
            </w:pPr>
          </w:p>
        </w:tc>
        <w:tc>
          <w:tcPr>
            <w:tcW w:w="10632" w:type="dxa"/>
          </w:tcPr>
          <w:p w:rsidR="001974E1" w:rsidRDefault="001974E1" w:rsidP="001974E1">
            <w:pPr>
              <w:rPr>
                <w:rFonts w:ascii="Arial" w:hAnsi="Arial" w:cs="Arial"/>
                <w:sz w:val="20"/>
                <w:szCs w:val="20"/>
              </w:rPr>
            </w:pPr>
            <w:r>
              <w:rPr>
                <w:rFonts w:ascii="Arial" w:hAnsi="Arial" w:cs="Arial"/>
                <w:sz w:val="20"/>
                <w:szCs w:val="20"/>
              </w:rPr>
              <w:t>Learners will have met the equation of a straight line before, so again this should be a revision exercise.</w:t>
            </w:r>
          </w:p>
          <w:p w:rsidR="001974E1" w:rsidRDefault="001974E1" w:rsidP="001974E1">
            <w:pPr>
              <w:rPr>
                <w:rFonts w:ascii="Arial" w:hAnsi="Arial" w:cs="Arial"/>
                <w:sz w:val="20"/>
                <w:szCs w:val="20"/>
              </w:rPr>
            </w:pPr>
          </w:p>
          <w:p w:rsidR="001974E1" w:rsidRPr="003046BF" w:rsidRDefault="001974E1" w:rsidP="001974E1">
            <w:pPr>
              <w:rPr>
                <w:rFonts w:ascii="Arial" w:hAnsi="Arial" w:cs="Arial"/>
                <w:sz w:val="20"/>
                <w:szCs w:val="20"/>
              </w:rPr>
            </w:pPr>
            <w:r>
              <w:rPr>
                <w:rFonts w:ascii="Arial" w:hAnsi="Arial" w:cs="Arial"/>
                <w:sz w:val="20"/>
                <w:szCs w:val="20"/>
              </w:rPr>
              <w:t xml:space="preserve">Click on </w:t>
            </w:r>
            <w:hyperlink r:id="rId64" w:history="1">
              <w:r w:rsidRPr="00537765">
                <w:rPr>
                  <w:rStyle w:val="Hyperlink"/>
                  <w:rFonts w:ascii="Arial" w:hAnsi="Arial" w:cs="Arial"/>
                  <w:sz w:val="20"/>
                  <w:szCs w:val="20"/>
                </w:rPr>
                <w:t>http://www.mathsisfun.com/index.htm</w:t>
              </w:r>
            </w:hyperlink>
            <w:r>
              <w:rPr>
                <w:rFonts w:ascii="Arial" w:hAnsi="Arial" w:cs="Arial"/>
                <w:sz w:val="20"/>
                <w:szCs w:val="20"/>
              </w:rPr>
              <w:t xml:space="preserve"> and search for ‘Equation of a straight line’ to find a page of examples and graphs illustrating them. There is an interactive part which allows learners to explore different gradients and intercepts. This is followed by a selection of questions for consolidation.</w:t>
            </w:r>
          </w:p>
        </w:tc>
      </w:tr>
      <w:tr w:rsidR="001974E1" w:rsidRPr="003046BF" w:rsidTr="001974E1">
        <w:tc>
          <w:tcPr>
            <w:tcW w:w="3969" w:type="dxa"/>
          </w:tcPr>
          <w:p w:rsidR="001974E1"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Understand and use the relationships between the gradients of parallel and perpendicular lines</w:t>
            </w:r>
          </w:p>
          <w:p w:rsidR="001974E1" w:rsidRPr="003046BF" w:rsidRDefault="001974E1" w:rsidP="001974E1">
            <w:pPr>
              <w:rPr>
                <w:rFonts w:ascii="Arial" w:hAnsi="Arial" w:cs="Arial"/>
                <w:sz w:val="20"/>
                <w:szCs w:val="20"/>
              </w:rPr>
            </w:pPr>
          </w:p>
        </w:tc>
        <w:tc>
          <w:tcPr>
            <w:tcW w:w="10632" w:type="dxa"/>
          </w:tcPr>
          <w:p w:rsidR="001974E1" w:rsidRDefault="001974E1" w:rsidP="001974E1">
            <w:pPr>
              <w:rPr>
                <w:rFonts w:ascii="Arial" w:hAnsi="Arial" w:cs="Arial"/>
                <w:sz w:val="20"/>
                <w:szCs w:val="20"/>
              </w:rPr>
            </w:pPr>
            <w:r>
              <w:rPr>
                <w:rFonts w:ascii="Arial" w:hAnsi="Arial" w:cs="Arial"/>
                <w:sz w:val="20"/>
                <w:szCs w:val="20"/>
              </w:rPr>
              <w:t>For more able learners, you could demonstrate the proof that the product of the gradients of perpendicular lines is -1.</w:t>
            </w:r>
          </w:p>
          <w:p w:rsidR="001974E1" w:rsidRDefault="001974E1" w:rsidP="001974E1">
            <w:pPr>
              <w:rPr>
                <w:rFonts w:ascii="Arial" w:hAnsi="Arial" w:cs="Arial"/>
                <w:sz w:val="20"/>
                <w:szCs w:val="20"/>
              </w:rPr>
            </w:pPr>
            <w:r>
              <w:rPr>
                <w:rFonts w:ascii="Arial" w:hAnsi="Arial" w:cs="Arial"/>
                <w:sz w:val="20"/>
                <w:szCs w:val="20"/>
              </w:rPr>
              <w:t xml:space="preserve">This interactive link provides basic practice in working with parallel and perpendicular lines. It could be useful as a revision exercise as answers are checked automatically. </w:t>
            </w:r>
            <w:hyperlink r:id="rId65" w:history="1">
              <w:r w:rsidRPr="00537765">
                <w:rPr>
                  <w:rStyle w:val="Hyperlink"/>
                  <w:rFonts w:ascii="Arial" w:hAnsi="Arial" w:cs="Arial"/>
                  <w:sz w:val="20"/>
                  <w:szCs w:val="20"/>
                </w:rPr>
                <w:t>http://www.cimt.plymouth.ac.uk/projects/mepres/book9/bk9i5/bk9_5i4.html</w:t>
              </w:r>
            </w:hyperlink>
            <w:r>
              <w:rPr>
                <w:rFonts w:ascii="Arial" w:hAnsi="Arial" w:cs="Arial"/>
                <w:sz w:val="20"/>
                <w:szCs w:val="20"/>
              </w:rPr>
              <w:t xml:space="preserve"> </w:t>
            </w:r>
            <w:r>
              <w:rPr>
                <w:rFonts w:ascii="Arial" w:hAnsi="Arial" w:cs="Arial"/>
                <w:b/>
                <w:sz w:val="20"/>
                <w:szCs w:val="20"/>
              </w:rPr>
              <w:t xml:space="preserve"> </w:t>
            </w:r>
          </w:p>
          <w:p w:rsidR="001974E1" w:rsidRDefault="001974E1" w:rsidP="001974E1"/>
          <w:p w:rsidR="001974E1" w:rsidRPr="00D91DA0" w:rsidRDefault="001974E1" w:rsidP="001974E1">
            <w:pPr>
              <w:rPr>
                <w:rFonts w:ascii="Arial" w:hAnsi="Arial" w:cs="Arial"/>
                <w:sz w:val="20"/>
                <w:szCs w:val="20"/>
              </w:rPr>
            </w:pPr>
            <w:r w:rsidRPr="00D91DA0">
              <w:rPr>
                <w:rFonts w:ascii="Arial" w:hAnsi="Arial" w:cs="Arial"/>
                <w:sz w:val="20"/>
                <w:szCs w:val="20"/>
              </w:rPr>
              <w:t>This link is similar but uses US terminology (‘slope’ instead of ‘gradient’).</w:t>
            </w:r>
          </w:p>
          <w:p w:rsidR="001974E1" w:rsidRDefault="005F57CE" w:rsidP="001974E1">
            <w:pPr>
              <w:rPr>
                <w:rFonts w:ascii="Arial" w:hAnsi="Arial" w:cs="Arial"/>
                <w:b/>
                <w:sz w:val="20"/>
                <w:szCs w:val="20"/>
              </w:rPr>
            </w:pPr>
            <w:hyperlink r:id="rId66" w:history="1">
              <w:r w:rsidR="001974E1" w:rsidRPr="008A55E4">
                <w:rPr>
                  <w:rStyle w:val="Hyperlink"/>
                  <w:rFonts w:ascii="Arial" w:hAnsi="Arial" w:cs="Arial"/>
                  <w:sz w:val="20"/>
                  <w:szCs w:val="20"/>
                </w:rPr>
                <w:t>http://uk.ixl.com/math/year-12/slopes-of-parallel-and-perpendicular-lines</w:t>
              </w:r>
            </w:hyperlink>
          </w:p>
          <w:p w:rsidR="001974E1" w:rsidRDefault="001974E1" w:rsidP="001974E1">
            <w:pPr>
              <w:rPr>
                <w:rFonts w:ascii="Arial" w:hAnsi="Arial" w:cs="Arial"/>
                <w:b/>
                <w:sz w:val="20"/>
                <w:szCs w:val="20"/>
              </w:rPr>
            </w:pPr>
          </w:p>
          <w:p w:rsidR="001974E1" w:rsidRDefault="001974E1" w:rsidP="001974E1">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1974E1" w:rsidRDefault="001974E1" w:rsidP="001974E1">
            <w:pPr>
              <w:rPr>
                <w:rFonts w:ascii="Arial" w:hAnsi="Arial" w:cs="Arial"/>
                <w:sz w:val="20"/>
                <w:szCs w:val="20"/>
              </w:rPr>
            </w:pPr>
            <w:r w:rsidRPr="00AF7612">
              <w:rPr>
                <w:rFonts w:ascii="Arial" w:hAnsi="Arial" w:cs="Arial"/>
                <w:sz w:val="20"/>
                <w:szCs w:val="20"/>
              </w:rPr>
              <w:t>June 2014 paper 12, question 1</w:t>
            </w:r>
          </w:p>
          <w:p w:rsidR="001974E1" w:rsidRDefault="001974E1" w:rsidP="001974E1">
            <w:pPr>
              <w:rPr>
                <w:rFonts w:ascii="Arial" w:hAnsi="Arial" w:cs="Arial"/>
                <w:sz w:val="20"/>
                <w:szCs w:val="20"/>
              </w:rPr>
            </w:pPr>
            <w:r>
              <w:rPr>
                <w:rFonts w:ascii="Arial" w:hAnsi="Arial" w:cs="Arial"/>
                <w:sz w:val="20"/>
                <w:szCs w:val="20"/>
              </w:rPr>
              <w:t>November 2014 paper12, question 9</w:t>
            </w:r>
          </w:p>
          <w:p w:rsidR="001974E1" w:rsidRDefault="001974E1" w:rsidP="001974E1">
            <w:pPr>
              <w:rPr>
                <w:rFonts w:ascii="Arial" w:hAnsi="Arial" w:cs="Arial"/>
                <w:sz w:val="20"/>
                <w:szCs w:val="20"/>
              </w:rPr>
            </w:pPr>
            <w:r>
              <w:rPr>
                <w:rFonts w:ascii="Arial" w:hAnsi="Arial" w:cs="Arial"/>
                <w:sz w:val="20"/>
                <w:szCs w:val="20"/>
              </w:rPr>
              <w:t>November 2014 paper 13, question 3</w:t>
            </w:r>
          </w:p>
          <w:p w:rsidR="001974E1" w:rsidRPr="003046BF" w:rsidRDefault="001974E1" w:rsidP="001974E1">
            <w:pPr>
              <w:rPr>
                <w:rFonts w:ascii="Arial" w:hAnsi="Arial" w:cs="Arial"/>
                <w:sz w:val="20"/>
                <w:szCs w:val="20"/>
              </w:rPr>
            </w:pPr>
            <w:r>
              <w:rPr>
                <w:rFonts w:ascii="Arial" w:hAnsi="Arial" w:cs="Arial"/>
                <w:sz w:val="20"/>
                <w:szCs w:val="20"/>
              </w:rPr>
              <w:t>June 2013 paper 13, question 7</w:t>
            </w:r>
          </w:p>
        </w:tc>
      </w:tr>
      <w:tr w:rsidR="001974E1" w:rsidRPr="003046BF" w:rsidTr="001974E1">
        <w:tc>
          <w:tcPr>
            <w:tcW w:w="3969" w:type="dxa"/>
          </w:tcPr>
          <w:p w:rsidR="001974E1"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Interpret and use linear equations, particularly the forms </w:t>
            </w:r>
            <w:r>
              <w:rPr>
                <w:rFonts w:ascii="UniversLTStd-LightObl" w:hAnsi="UniversLTStd-LightObl" w:cs="UniversLTStd-LightObl"/>
                <w:i/>
                <w:iCs/>
                <w:sz w:val="20"/>
                <w:szCs w:val="20"/>
                <w:lang w:eastAsia="en-GB"/>
              </w:rPr>
              <w:t xml:space="preserve">y </w:t>
            </w:r>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 xml:space="preserve">mx </w:t>
            </w:r>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 xml:space="preserve">c </w:t>
            </w:r>
            <w:r>
              <w:rPr>
                <w:rFonts w:ascii="UniversLTStd-Light" w:hAnsi="UniversLTStd-Light" w:cs="UniversLTStd-Light"/>
                <w:sz w:val="20"/>
                <w:szCs w:val="20"/>
                <w:lang w:eastAsia="en-GB"/>
              </w:rPr>
              <w:t xml:space="preserve">and </w:t>
            </w:r>
          </w:p>
          <w:p w:rsidR="001974E1" w:rsidRDefault="001974E1" w:rsidP="001974E1">
            <w:pPr>
              <w:autoSpaceDE w:val="0"/>
              <w:autoSpaceDN w:val="0"/>
              <w:adjustRightInd w:val="0"/>
              <w:rPr>
                <w:rFonts w:ascii="UniversLTStd-Light" w:hAnsi="UniversLTStd-Light" w:cs="UniversLTStd-Light"/>
                <w:sz w:val="20"/>
                <w:szCs w:val="20"/>
                <w:lang w:eastAsia="en-GB"/>
              </w:rPr>
            </w:pPr>
            <w:r>
              <w:rPr>
                <w:rFonts w:ascii="UniversLTStd-LightObl" w:hAnsi="UniversLTStd-LightObl" w:cs="UniversLTStd-LightObl"/>
                <w:i/>
                <w:iCs/>
                <w:sz w:val="20"/>
                <w:szCs w:val="20"/>
                <w:lang w:eastAsia="en-GB"/>
              </w:rPr>
              <w:t xml:space="preserve">y </w:t>
            </w:r>
            <w:r>
              <w:rPr>
                <w:rFonts w:ascii="UniversLTStd-Light" w:hAnsi="UniversLTStd-Light" w:cs="UniversLTStd-Light"/>
                <w:sz w:val="20"/>
                <w:szCs w:val="20"/>
                <w:lang w:eastAsia="en-GB"/>
              </w:rPr>
              <w:t xml:space="preserve">– </w:t>
            </w:r>
            <w:proofErr w:type="gramStart"/>
            <w:r>
              <w:rPr>
                <w:rFonts w:ascii="UniversLTStd-LightObl" w:hAnsi="UniversLTStd-LightObl" w:cs="UniversLTStd-LightObl"/>
                <w:i/>
                <w:iCs/>
                <w:sz w:val="20"/>
                <w:szCs w:val="20"/>
                <w:lang w:eastAsia="en-GB"/>
              </w:rPr>
              <w:t>y</w:t>
            </w:r>
            <w:r>
              <w:rPr>
                <w:rFonts w:ascii="UniversLTStd-Light" w:hAnsi="UniversLTStd-Light" w:cs="UniversLTStd-Light"/>
                <w:sz w:val="12"/>
                <w:szCs w:val="12"/>
                <w:lang w:eastAsia="en-GB"/>
              </w:rPr>
              <w:t>1</w:t>
            </w:r>
            <w:proofErr w:type="gramEnd"/>
            <w:r>
              <w:rPr>
                <w:rFonts w:ascii="UniversLTStd-Light" w:hAnsi="UniversLTStd-Light" w:cs="UniversLTStd-Light"/>
                <w:sz w:val="12"/>
                <w:szCs w:val="12"/>
                <w:lang w:eastAsia="en-GB"/>
              </w:rPr>
              <w:t xml:space="preserve"> </w:t>
            </w:r>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m</w:t>
            </w:r>
            <w:r>
              <w:rPr>
                <w:rFonts w:ascii="UniversLTStd-Light" w:hAnsi="UniversLTStd-Light" w:cs="UniversLTStd-Light"/>
                <w:sz w:val="20"/>
                <w:szCs w:val="20"/>
                <w:lang w:eastAsia="en-GB"/>
              </w:rPr>
              <w:t>(</w:t>
            </w:r>
            <w:r>
              <w:rPr>
                <w:rFonts w:ascii="UniversLTStd-LightObl" w:hAnsi="UniversLTStd-LightObl" w:cs="UniversLTStd-LightObl"/>
                <w:i/>
                <w:iCs/>
                <w:sz w:val="20"/>
                <w:szCs w:val="20"/>
                <w:lang w:eastAsia="en-GB"/>
              </w:rPr>
              <w:t xml:space="preserve">x </w:t>
            </w:r>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x</w:t>
            </w:r>
            <w:r>
              <w:rPr>
                <w:rFonts w:ascii="UniversLTStd-Light" w:hAnsi="UniversLTStd-Light" w:cs="UniversLTStd-Light"/>
                <w:sz w:val="12"/>
                <w:szCs w:val="12"/>
                <w:lang w:eastAsia="en-GB"/>
              </w:rPr>
              <w:t>1</w:t>
            </w:r>
            <w:r>
              <w:rPr>
                <w:rFonts w:ascii="UniversLTStd-Light" w:hAnsi="UniversLTStd-Light" w:cs="UniversLTStd-Light"/>
                <w:sz w:val="20"/>
                <w:szCs w:val="20"/>
                <w:lang w:eastAsia="en-GB"/>
              </w:rPr>
              <w:t>).</w:t>
            </w:r>
          </w:p>
          <w:p w:rsidR="001974E1" w:rsidRPr="003046BF" w:rsidRDefault="001974E1" w:rsidP="001974E1">
            <w:pPr>
              <w:rPr>
                <w:rFonts w:ascii="Arial" w:hAnsi="Arial" w:cs="Arial"/>
                <w:sz w:val="20"/>
                <w:szCs w:val="20"/>
              </w:rPr>
            </w:pPr>
          </w:p>
        </w:tc>
        <w:tc>
          <w:tcPr>
            <w:tcW w:w="10632" w:type="dxa"/>
          </w:tcPr>
          <w:p w:rsidR="001974E1" w:rsidRDefault="001974E1" w:rsidP="001974E1">
            <w:pPr>
              <w:rPr>
                <w:rFonts w:ascii="Arial" w:hAnsi="Arial" w:cs="Arial"/>
                <w:sz w:val="20"/>
                <w:szCs w:val="20"/>
              </w:rPr>
            </w:pPr>
            <w:r>
              <w:rPr>
                <w:rFonts w:ascii="Arial" w:hAnsi="Arial" w:cs="Arial"/>
                <w:sz w:val="20"/>
                <w:szCs w:val="20"/>
              </w:rPr>
              <w:t>This section consolidates the work in the previous sections.  Learners should be able to use both forms of the straight line equation. Here is a worksheet which covers all of the syllabus requirements for this topic (log in free of charge)</w:t>
            </w:r>
          </w:p>
          <w:p w:rsidR="001974E1" w:rsidRPr="003046BF" w:rsidRDefault="005F57CE" w:rsidP="001974E1">
            <w:pPr>
              <w:rPr>
                <w:rFonts w:ascii="Arial" w:hAnsi="Arial" w:cs="Arial"/>
                <w:sz w:val="20"/>
                <w:szCs w:val="20"/>
              </w:rPr>
            </w:pPr>
            <w:hyperlink r:id="rId67" w:history="1">
              <w:r w:rsidR="001974E1" w:rsidRPr="008A55E4">
                <w:rPr>
                  <w:rStyle w:val="Hyperlink"/>
                  <w:rFonts w:ascii="Arial" w:hAnsi="Arial" w:cs="Arial"/>
                  <w:sz w:val="20"/>
                  <w:szCs w:val="20"/>
                </w:rPr>
                <w:t>https://www.tes.co.uk/teaching-resource/a-level-maths-c1-coordinate-geometry-worksheet-6135231</w:t>
              </w:r>
            </w:hyperlink>
            <w:r w:rsidR="001974E1">
              <w:rPr>
                <w:rFonts w:ascii="Arial" w:hAnsi="Arial" w:cs="Arial"/>
                <w:sz w:val="20"/>
                <w:szCs w:val="20"/>
              </w:rPr>
              <w:t xml:space="preserve"> </w:t>
            </w:r>
            <w:r w:rsidR="001974E1">
              <w:rPr>
                <w:rFonts w:ascii="Arial" w:hAnsi="Arial" w:cs="Arial"/>
                <w:b/>
                <w:sz w:val="20"/>
                <w:szCs w:val="20"/>
              </w:rPr>
              <w:t>(I)(</w:t>
            </w:r>
            <w:r w:rsidR="001974E1" w:rsidRPr="009E0640">
              <w:rPr>
                <w:rFonts w:ascii="Arial" w:hAnsi="Arial" w:cs="Arial"/>
                <w:b/>
                <w:sz w:val="20"/>
                <w:szCs w:val="20"/>
              </w:rPr>
              <w:t>F)</w:t>
            </w:r>
          </w:p>
        </w:tc>
      </w:tr>
      <w:tr w:rsidR="001974E1" w:rsidRPr="003046BF" w:rsidTr="001974E1">
        <w:tc>
          <w:tcPr>
            <w:tcW w:w="3969" w:type="dxa"/>
          </w:tcPr>
          <w:p w:rsidR="001974E1"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lastRenderedPageBreak/>
              <w:t>Understand the relationship between a graph and its associated algebraic equation, and use the relationship between points of</w:t>
            </w:r>
          </w:p>
          <w:p w:rsidR="001974E1" w:rsidRPr="003046BF" w:rsidRDefault="001974E1" w:rsidP="001974E1">
            <w:pPr>
              <w:autoSpaceDE w:val="0"/>
              <w:autoSpaceDN w:val="0"/>
              <w:adjustRightInd w:val="0"/>
              <w:rPr>
                <w:rFonts w:ascii="Arial" w:hAnsi="Arial" w:cs="Arial"/>
                <w:sz w:val="20"/>
                <w:szCs w:val="20"/>
              </w:rPr>
            </w:pPr>
            <w:proofErr w:type="gramStart"/>
            <w:r>
              <w:rPr>
                <w:rFonts w:ascii="UniversLTStd-Light" w:hAnsi="UniversLTStd-Light" w:cs="UniversLTStd-Light"/>
                <w:sz w:val="20"/>
                <w:szCs w:val="20"/>
                <w:lang w:eastAsia="en-GB"/>
              </w:rPr>
              <w:t>intersection</w:t>
            </w:r>
            <w:proofErr w:type="gramEnd"/>
            <w:r>
              <w:rPr>
                <w:rFonts w:ascii="UniversLTStd-Light" w:hAnsi="UniversLTStd-Light" w:cs="UniversLTStd-Light"/>
                <w:sz w:val="20"/>
                <w:szCs w:val="20"/>
                <w:lang w:eastAsia="en-GB"/>
              </w:rPr>
              <w:t xml:space="preserve"> of graphs and solutions of equations (including, in simple cases, the correspondence between a line being tangent to a curve and a repeated root of an equation).</w:t>
            </w:r>
          </w:p>
        </w:tc>
        <w:tc>
          <w:tcPr>
            <w:tcW w:w="10632" w:type="dxa"/>
          </w:tcPr>
          <w:p w:rsidR="001974E1" w:rsidRPr="00C132E4" w:rsidRDefault="001974E1" w:rsidP="001974E1">
            <w:pPr>
              <w:rPr>
                <w:rFonts w:ascii="Arial" w:hAnsi="Arial" w:cs="Arial"/>
                <w:sz w:val="20"/>
                <w:szCs w:val="20"/>
              </w:rPr>
            </w:pPr>
            <w:r w:rsidRPr="00C132E4">
              <w:rPr>
                <w:rFonts w:ascii="Arial" w:hAnsi="Arial" w:cs="Arial"/>
                <w:sz w:val="20"/>
                <w:szCs w:val="20"/>
              </w:rPr>
              <w:t xml:space="preserve">Most learners will already be familiar with </w:t>
            </w:r>
            <w:r>
              <w:rPr>
                <w:rFonts w:ascii="Arial" w:hAnsi="Arial" w:cs="Arial"/>
                <w:sz w:val="20"/>
                <w:szCs w:val="20"/>
              </w:rPr>
              <w:t xml:space="preserve">points of </w:t>
            </w:r>
            <w:r w:rsidRPr="00C132E4">
              <w:rPr>
                <w:rFonts w:ascii="Arial" w:hAnsi="Arial" w:cs="Arial"/>
                <w:sz w:val="20"/>
                <w:szCs w:val="20"/>
              </w:rPr>
              <w:t>intersection of straight lines.</w:t>
            </w:r>
            <w:r>
              <w:rPr>
                <w:rFonts w:ascii="Arial" w:hAnsi="Arial" w:cs="Arial"/>
                <w:sz w:val="20"/>
                <w:szCs w:val="20"/>
              </w:rPr>
              <w:t xml:space="preserve"> As a revision exercise, you could use </w:t>
            </w:r>
            <w:hyperlink r:id="rId68" w:history="1">
              <w:r w:rsidRPr="008A55E4">
                <w:rPr>
                  <w:rStyle w:val="Hyperlink"/>
                  <w:rFonts w:ascii="Arial" w:hAnsi="Arial" w:cs="Arial"/>
                  <w:sz w:val="20"/>
                  <w:szCs w:val="20"/>
                </w:rPr>
                <w:t>http://www.mathopenref.com/coordintersection.html</w:t>
              </w:r>
            </w:hyperlink>
            <w:r>
              <w:rPr>
                <w:rFonts w:ascii="Arial" w:hAnsi="Arial" w:cs="Arial"/>
                <w:sz w:val="20"/>
                <w:szCs w:val="20"/>
              </w:rPr>
              <w:t xml:space="preserve"> which provides an interactive resource allowing you to change the equations of the straight line graphs.</w:t>
            </w:r>
          </w:p>
          <w:p w:rsidR="001974E1" w:rsidRDefault="001974E1" w:rsidP="001974E1">
            <w:pPr>
              <w:rPr>
                <w:rFonts w:ascii="Arial" w:hAnsi="Arial" w:cs="Arial"/>
                <w:sz w:val="20"/>
                <w:szCs w:val="20"/>
              </w:rPr>
            </w:pPr>
            <w:r>
              <w:rPr>
                <w:rFonts w:ascii="Arial" w:hAnsi="Arial" w:cs="Arial"/>
                <w:sz w:val="20"/>
                <w:szCs w:val="20"/>
              </w:rPr>
              <w:t xml:space="preserve">You could give learners an example to investigate e.g. the intersection of the line </w:t>
            </w:r>
            <w:r w:rsidRPr="00C132E4">
              <w:rPr>
                <w:rFonts w:ascii="Arial" w:hAnsi="Arial" w:cs="Arial"/>
                <w:position w:val="-10"/>
                <w:sz w:val="20"/>
                <w:szCs w:val="20"/>
              </w:rPr>
              <w:object w:dxaOrig="1020" w:dyaOrig="320">
                <v:shape id="_x0000_i1040" type="#_x0000_t75" style="width:50.95pt;height:16.6pt" o:ole="">
                  <v:imagedata r:id="rId69" o:title=""/>
                </v:shape>
                <o:OLEObject Type="Embed" ProgID="Equation.DSMT4" ShapeID="_x0000_i1040" DrawAspect="Content" ObjectID="_1518852131" r:id="rId70"/>
              </w:object>
            </w:r>
            <w:r>
              <w:rPr>
                <w:rFonts w:ascii="Arial" w:hAnsi="Arial" w:cs="Arial"/>
                <w:sz w:val="20"/>
                <w:szCs w:val="20"/>
              </w:rPr>
              <w:t xml:space="preserve"> and the </w:t>
            </w:r>
            <w:proofErr w:type="gramStart"/>
            <w:r>
              <w:rPr>
                <w:rFonts w:ascii="Arial" w:hAnsi="Arial" w:cs="Arial"/>
                <w:sz w:val="20"/>
                <w:szCs w:val="20"/>
              </w:rPr>
              <w:t xml:space="preserve">curve </w:t>
            </w:r>
            <w:proofErr w:type="gramEnd"/>
            <w:r w:rsidRPr="00400649">
              <w:rPr>
                <w:rFonts w:ascii="Arial" w:hAnsi="Arial" w:cs="Arial"/>
                <w:position w:val="-14"/>
                <w:sz w:val="20"/>
                <w:szCs w:val="20"/>
              </w:rPr>
              <w:object w:dxaOrig="1359" w:dyaOrig="400">
                <v:shape id="_x0000_i1041" type="#_x0000_t75" style="width:67.55pt;height:19.95pt" o:ole="">
                  <v:imagedata r:id="rId71" o:title=""/>
                </v:shape>
                <o:OLEObject Type="Embed" ProgID="Equation.DSMT4" ShapeID="_x0000_i1041" DrawAspect="Content" ObjectID="_1518852132" r:id="rId72"/>
              </w:object>
            </w:r>
            <w:r>
              <w:rPr>
                <w:rFonts w:ascii="Arial" w:hAnsi="Arial" w:cs="Arial"/>
                <w:sz w:val="20"/>
                <w:szCs w:val="20"/>
              </w:rPr>
              <w:t>. They could use this to explore the link between a line as tangent to a curve, the repeated root of an equation and the discriminant. Other examples could be considered, for example:</w:t>
            </w:r>
          </w:p>
          <w:p w:rsidR="001974E1" w:rsidRDefault="001974E1" w:rsidP="001974E1">
            <w:pPr>
              <w:rPr>
                <w:rFonts w:ascii="Arial" w:hAnsi="Arial" w:cs="Arial"/>
                <w:sz w:val="20"/>
                <w:szCs w:val="20"/>
              </w:rPr>
            </w:pPr>
            <w:r>
              <w:rPr>
                <w:rFonts w:ascii="Arial" w:hAnsi="Arial" w:cs="Arial"/>
                <w:sz w:val="20"/>
                <w:szCs w:val="20"/>
              </w:rPr>
              <w:t xml:space="preserve">Given that the line </w:t>
            </w:r>
            <w:r w:rsidRPr="00400649">
              <w:rPr>
                <w:rFonts w:ascii="Arial" w:hAnsi="Arial" w:cs="Arial"/>
                <w:position w:val="-10"/>
                <w:sz w:val="20"/>
                <w:szCs w:val="20"/>
              </w:rPr>
              <w:object w:dxaOrig="1060" w:dyaOrig="320">
                <v:shape id="_x0000_i1042" type="#_x0000_t75" style="width:53.15pt;height:16.6pt" o:ole="">
                  <v:imagedata r:id="rId73" o:title=""/>
                </v:shape>
                <o:OLEObject Type="Embed" ProgID="Equation.DSMT4" ShapeID="_x0000_i1042" DrawAspect="Content" ObjectID="_1518852133" r:id="rId74"/>
              </w:object>
            </w:r>
            <w:r>
              <w:rPr>
                <w:rFonts w:ascii="Arial" w:hAnsi="Arial" w:cs="Arial"/>
                <w:sz w:val="20"/>
                <w:szCs w:val="20"/>
              </w:rPr>
              <w:t xml:space="preserve"> is a tangent to the </w:t>
            </w:r>
            <w:proofErr w:type="gramStart"/>
            <w:r>
              <w:rPr>
                <w:rFonts w:ascii="Arial" w:hAnsi="Arial" w:cs="Arial"/>
                <w:sz w:val="20"/>
                <w:szCs w:val="20"/>
              </w:rPr>
              <w:t xml:space="preserve">curve </w:t>
            </w:r>
            <w:proofErr w:type="gramEnd"/>
            <w:r w:rsidRPr="00400649">
              <w:rPr>
                <w:rFonts w:ascii="Arial" w:hAnsi="Arial" w:cs="Arial"/>
                <w:position w:val="-10"/>
                <w:sz w:val="20"/>
                <w:szCs w:val="20"/>
              </w:rPr>
              <w:object w:dxaOrig="1460" w:dyaOrig="360">
                <v:shape id="_x0000_i1043" type="#_x0000_t75" style="width:73.1pt;height:18.85pt" o:ole="">
                  <v:imagedata r:id="rId75" o:title=""/>
                </v:shape>
                <o:OLEObject Type="Embed" ProgID="Equation.DSMT4" ShapeID="_x0000_i1043" DrawAspect="Content" ObjectID="_1518852134" r:id="rId76"/>
              </w:object>
            </w:r>
            <w:r>
              <w:rPr>
                <w:rFonts w:ascii="Arial" w:hAnsi="Arial" w:cs="Arial"/>
                <w:sz w:val="20"/>
                <w:szCs w:val="20"/>
              </w:rPr>
              <w:t xml:space="preserve">, find the value of </w:t>
            </w:r>
            <w:r w:rsidRPr="00400649">
              <w:rPr>
                <w:rFonts w:ascii="Arial" w:hAnsi="Arial" w:cs="Arial"/>
                <w:i/>
                <w:sz w:val="20"/>
                <w:szCs w:val="20"/>
              </w:rPr>
              <w:t>m</w:t>
            </w:r>
            <w:r>
              <w:rPr>
                <w:rFonts w:ascii="Arial" w:hAnsi="Arial" w:cs="Arial"/>
                <w:sz w:val="20"/>
                <w:szCs w:val="20"/>
              </w:rPr>
              <w:t>.</w:t>
            </w:r>
          </w:p>
          <w:p w:rsidR="001974E1" w:rsidRDefault="001974E1" w:rsidP="001974E1">
            <w:pPr>
              <w:rPr>
                <w:rFonts w:ascii="Arial" w:hAnsi="Arial" w:cs="Arial"/>
                <w:b/>
                <w:sz w:val="20"/>
                <w:szCs w:val="20"/>
              </w:rPr>
            </w:pPr>
          </w:p>
          <w:p w:rsidR="001974E1" w:rsidRDefault="001974E1" w:rsidP="001974E1">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1974E1" w:rsidRPr="003046BF" w:rsidRDefault="001974E1" w:rsidP="001974E1">
            <w:pPr>
              <w:rPr>
                <w:rFonts w:ascii="Arial" w:hAnsi="Arial" w:cs="Arial"/>
                <w:sz w:val="20"/>
                <w:szCs w:val="20"/>
              </w:rPr>
            </w:pPr>
            <w:r w:rsidRPr="00AF7612">
              <w:rPr>
                <w:rFonts w:ascii="Arial" w:hAnsi="Arial" w:cs="Arial"/>
                <w:sz w:val="20"/>
                <w:szCs w:val="20"/>
              </w:rPr>
              <w:t>June 2013 paper 12, question 7</w:t>
            </w:r>
          </w:p>
        </w:tc>
      </w:tr>
    </w:tbl>
    <w:p w:rsidR="00554812" w:rsidRDefault="00554812" w:rsidP="00B434C1">
      <w:pPr>
        <w:ind w:left="-567" w:right="43"/>
        <w:rPr>
          <w:rFonts w:ascii="Arial" w:hAnsi="Arial" w:cs="Arial"/>
          <w:color w:val="FFFFFF"/>
          <w:sz w:val="20"/>
          <w:szCs w:val="20"/>
        </w:rPr>
      </w:pPr>
    </w:p>
    <w:p w:rsidR="001974E1" w:rsidRDefault="001974E1" w:rsidP="00B434C1">
      <w:pPr>
        <w:ind w:left="-567" w:right="43"/>
        <w:rPr>
          <w:rFonts w:ascii="Arial" w:hAnsi="Arial" w:cs="Arial"/>
          <w:color w:val="FFFFFF"/>
          <w:sz w:val="20"/>
          <w:szCs w:val="20"/>
        </w:rPr>
      </w:pPr>
    </w:p>
    <w:p w:rsidR="001974E1" w:rsidRPr="00A33EB6" w:rsidRDefault="001974E1"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0" w:gutter="0"/>
          <w:cols w:space="708"/>
          <w:titlePg/>
        </w:sectPr>
      </w:pPr>
    </w:p>
    <w:bookmarkStart w:id="7" w:name="_Toc443486176"/>
    <w:p w:rsidR="00554812" w:rsidRPr="00536B8E" w:rsidRDefault="00536B8E" w:rsidP="00536B8E">
      <w:pPr>
        <w:pStyle w:val="Heading1"/>
        <w:numPr>
          <w:ilvl w:val="0"/>
          <w:numId w:val="15"/>
        </w:numPr>
      </w:pPr>
      <w:r w:rsidRPr="00536B8E">
        <w:lastRenderedPageBreak/>
        <w:fldChar w:fldCharType="begin"/>
      </w:r>
      <w:r w:rsidRPr="00536B8E">
        <w:instrText xml:space="preserve"> HYPERLINK  \l "_Contents" </w:instrText>
      </w:r>
      <w:r w:rsidRPr="00536B8E">
        <w:fldChar w:fldCharType="separate"/>
      </w:r>
      <w:r w:rsidR="001974E1" w:rsidRPr="00536B8E">
        <w:rPr>
          <w:rStyle w:val="Hyperlink"/>
          <w:color w:val="C30045"/>
          <w:u w:val="none"/>
        </w:rPr>
        <w:t>Circular measure</w:t>
      </w:r>
      <w:bookmarkEnd w:id="7"/>
      <w:r w:rsidRPr="00536B8E">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969"/>
        <w:gridCol w:w="10632"/>
      </w:tblGrid>
      <w:tr w:rsidR="001974E1" w:rsidRPr="003046BF" w:rsidTr="001974E1">
        <w:trPr>
          <w:tblHeader/>
        </w:trPr>
        <w:tc>
          <w:tcPr>
            <w:tcW w:w="3969" w:type="dxa"/>
            <w:shd w:val="clear" w:color="auto" w:fill="C30045"/>
            <w:vAlign w:val="center"/>
          </w:tcPr>
          <w:p w:rsidR="001974E1" w:rsidRPr="003046BF" w:rsidRDefault="001974E1" w:rsidP="001974E1">
            <w:pPr>
              <w:rPr>
                <w:rFonts w:ascii="Arial" w:hAnsi="Arial" w:cs="Arial"/>
                <w:b/>
                <w:color w:val="FFFFFF"/>
                <w:sz w:val="20"/>
                <w:szCs w:val="20"/>
              </w:rPr>
            </w:pPr>
            <w:r w:rsidRPr="003046BF">
              <w:rPr>
                <w:rFonts w:ascii="Arial" w:hAnsi="Arial" w:cs="Arial"/>
                <w:b/>
                <w:color w:val="FFFFFF"/>
                <w:sz w:val="20"/>
                <w:szCs w:val="20"/>
              </w:rPr>
              <w:t xml:space="preserve">Learning </w:t>
            </w:r>
            <w:r>
              <w:rPr>
                <w:rFonts w:ascii="Arial" w:hAnsi="Arial" w:cs="Arial"/>
                <w:b/>
                <w:color w:val="FFFFFF"/>
                <w:sz w:val="20"/>
                <w:szCs w:val="20"/>
              </w:rPr>
              <w:t>objectives</w:t>
            </w:r>
          </w:p>
        </w:tc>
        <w:tc>
          <w:tcPr>
            <w:tcW w:w="10632" w:type="dxa"/>
            <w:shd w:val="clear" w:color="auto" w:fill="C30045"/>
            <w:vAlign w:val="center"/>
          </w:tcPr>
          <w:p w:rsidR="001974E1" w:rsidRPr="003046BF" w:rsidRDefault="001974E1" w:rsidP="001974E1">
            <w:pPr>
              <w:rPr>
                <w:rFonts w:ascii="Arial" w:hAnsi="Arial" w:cs="Arial"/>
                <w:b/>
                <w:color w:val="FFFFFF"/>
                <w:sz w:val="20"/>
                <w:szCs w:val="20"/>
              </w:rPr>
            </w:pPr>
            <w:r w:rsidRPr="003046BF">
              <w:rPr>
                <w:rFonts w:ascii="Arial" w:hAnsi="Arial" w:cs="Arial"/>
                <w:b/>
                <w:color w:val="FFFFFF"/>
                <w:sz w:val="20"/>
                <w:szCs w:val="20"/>
              </w:rPr>
              <w:t>Suggested teaching activities</w:t>
            </w:r>
          </w:p>
        </w:tc>
      </w:tr>
      <w:tr w:rsidR="001974E1" w:rsidRPr="003046BF" w:rsidTr="001974E1">
        <w:tc>
          <w:tcPr>
            <w:tcW w:w="3969" w:type="dxa"/>
          </w:tcPr>
          <w:p w:rsidR="001974E1"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Understand the definition of a radian, and use the relationship between radians and degrees.</w:t>
            </w:r>
          </w:p>
          <w:p w:rsidR="001974E1" w:rsidRPr="003046BF" w:rsidRDefault="001974E1" w:rsidP="001974E1">
            <w:pPr>
              <w:rPr>
                <w:rFonts w:ascii="Arial" w:hAnsi="Arial" w:cs="Arial"/>
                <w:sz w:val="20"/>
                <w:szCs w:val="20"/>
              </w:rPr>
            </w:pPr>
          </w:p>
        </w:tc>
        <w:tc>
          <w:tcPr>
            <w:tcW w:w="10632" w:type="dxa"/>
          </w:tcPr>
          <w:p w:rsidR="001974E1" w:rsidRDefault="001974E1" w:rsidP="001974E1">
            <w:pPr>
              <w:rPr>
                <w:rFonts w:ascii="Arial" w:hAnsi="Arial" w:cs="Arial"/>
                <w:sz w:val="20"/>
                <w:szCs w:val="20"/>
              </w:rPr>
            </w:pPr>
            <w:r>
              <w:rPr>
                <w:rFonts w:ascii="Arial" w:hAnsi="Arial" w:cs="Arial"/>
                <w:sz w:val="20"/>
                <w:szCs w:val="20"/>
              </w:rPr>
              <w:t>Ask learners to calculate the angle, in degrees, subtended by an arc, of length 1 unit, of a circle which has radius 1 unit. This will illustrate the definition of a radian and</w:t>
            </w:r>
            <w:r w:rsidRPr="00EA4EB0">
              <w:rPr>
                <w:rFonts w:ascii="Arial" w:hAnsi="Arial" w:cs="Arial"/>
                <w:sz w:val="20"/>
                <w:szCs w:val="20"/>
              </w:rPr>
              <w:t xml:space="preserve"> give learners an idea of the approximate size of a radian in degrees.</w:t>
            </w:r>
            <w:r>
              <w:rPr>
                <w:rFonts w:ascii="Arial" w:hAnsi="Arial" w:cs="Arial"/>
                <w:sz w:val="20"/>
                <w:szCs w:val="20"/>
              </w:rPr>
              <w:t xml:space="preserve"> You can then present more formally the relationship between radians and degrees in terms of </w:t>
            </w:r>
            <w:r w:rsidRPr="00EA4EB0">
              <w:rPr>
                <w:rFonts w:ascii="Arial" w:hAnsi="Arial" w:cs="Arial"/>
                <w:position w:val="-6"/>
                <w:sz w:val="20"/>
                <w:szCs w:val="20"/>
              </w:rPr>
              <w:object w:dxaOrig="200" w:dyaOrig="220">
                <v:shape id="_x0000_i1044" type="#_x0000_t75" style="width:9.95pt;height:11.1pt" o:ole="">
                  <v:imagedata r:id="rId77" o:title=""/>
                </v:shape>
                <o:OLEObject Type="Embed" ProgID="Equation.DSMT4" ShapeID="_x0000_i1044" DrawAspect="Content" ObjectID="_1518852135" r:id="rId78"/>
              </w:object>
            </w:r>
            <w:r>
              <w:rPr>
                <w:rFonts w:ascii="Arial" w:hAnsi="Arial" w:cs="Arial"/>
                <w:sz w:val="20"/>
                <w:szCs w:val="20"/>
              </w:rPr>
              <w:t xml:space="preserve"> and learners can practice converting degrees to radians using this link</w:t>
            </w:r>
          </w:p>
          <w:p w:rsidR="001974E1" w:rsidRPr="00CF0F03" w:rsidRDefault="005F57CE" w:rsidP="001974E1">
            <w:pPr>
              <w:rPr>
                <w:rFonts w:ascii="Arial" w:hAnsi="Arial" w:cs="Arial"/>
                <w:i/>
                <w:sz w:val="20"/>
                <w:szCs w:val="20"/>
              </w:rPr>
            </w:pPr>
            <w:hyperlink r:id="rId79" w:history="1">
              <w:r w:rsidR="001974E1" w:rsidRPr="008A55E4">
                <w:rPr>
                  <w:rStyle w:val="Hyperlink"/>
                  <w:rFonts w:ascii="Arial" w:hAnsi="Arial" w:cs="Arial"/>
                  <w:sz w:val="20"/>
                  <w:szCs w:val="20"/>
                </w:rPr>
                <w:t>https://www.khanacademy.org/math/trigonometry/unit-circle-trig-func/radians_tutorial/e/degrees_to_radians</w:t>
              </w:r>
            </w:hyperlink>
          </w:p>
        </w:tc>
      </w:tr>
      <w:tr w:rsidR="001974E1" w:rsidRPr="003046BF" w:rsidTr="001974E1">
        <w:trPr>
          <w:trHeight w:val="1902"/>
        </w:trPr>
        <w:tc>
          <w:tcPr>
            <w:tcW w:w="3969" w:type="dxa"/>
          </w:tcPr>
          <w:p w:rsidR="001974E1" w:rsidRPr="007C792F" w:rsidRDefault="001974E1" w:rsidP="001974E1">
            <w:pPr>
              <w:autoSpaceDE w:val="0"/>
              <w:autoSpaceDN w:val="0"/>
              <w:adjustRightInd w:val="0"/>
              <w:rPr>
                <w:rFonts w:ascii="UniversLTStd-LightObl" w:hAnsi="UniversLTStd-LightObl" w:cs="UniversLTStd-LightObl"/>
                <w:i/>
                <w:iCs/>
                <w:sz w:val="20"/>
                <w:szCs w:val="20"/>
                <w:lang w:eastAsia="en-GB"/>
              </w:rPr>
            </w:pPr>
            <w:r>
              <w:rPr>
                <w:rFonts w:ascii="UniversLTStd-Light" w:hAnsi="UniversLTStd-Light" w:cs="UniversLTStd-Light"/>
                <w:sz w:val="20"/>
                <w:szCs w:val="20"/>
                <w:lang w:eastAsia="en-GB"/>
              </w:rPr>
              <w:t xml:space="preserve">Use the formulae </w:t>
            </w:r>
            <w:r>
              <w:rPr>
                <w:rFonts w:ascii="UniversLTStd-LightObl" w:hAnsi="UniversLTStd-LightObl" w:cs="UniversLTStd-LightObl"/>
                <w:i/>
                <w:iCs/>
                <w:sz w:val="20"/>
                <w:szCs w:val="20"/>
                <w:lang w:eastAsia="en-GB"/>
              </w:rPr>
              <w:t>s = r</w:t>
            </w:r>
            <w:r>
              <w:rPr>
                <w:rFonts w:ascii="MMaGreek-Italic" w:hAnsi="MMaGreek-Italic" w:cs="MMaGreek-Italic"/>
                <w:i/>
                <w:iCs/>
                <w:sz w:val="20"/>
                <w:szCs w:val="20"/>
                <w:lang w:eastAsia="en-GB"/>
              </w:rPr>
              <w:t xml:space="preserve"> θ </w:t>
            </w:r>
            <w:r>
              <w:rPr>
                <w:rFonts w:ascii="UniversLTStd-Light" w:hAnsi="UniversLTStd-Light" w:cs="UniversLTStd-Light"/>
                <w:sz w:val="18"/>
                <w:szCs w:val="18"/>
                <w:lang w:eastAsia="en-GB"/>
              </w:rPr>
              <w:t xml:space="preserve">and </w:t>
            </w:r>
            <w:r>
              <w:rPr>
                <w:rFonts w:ascii="UniversLTStd-LightObl" w:hAnsi="UniversLTStd-LightObl" w:cs="UniversLTStd-LightObl"/>
                <w:i/>
                <w:iCs/>
                <w:sz w:val="20"/>
                <w:szCs w:val="20"/>
                <w:lang w:eastAsia="en-GB"/>
              </w:rPr>
              <w:t>A=</w:t>
            </w:r>
            <w:r>
              <w:rPr>
                <w:rFonts w:ascii="UniversLTStd-Light" w:hAnsi="UniversLTStd-Light" w:cs="UniversLTStd-Light"/>
                <w:sz w:val="20"/>
                <w:szCs w:val="20"/>
                <w:lang w:eastAsia="en-GB"/>
              </w:rPr>
              <w:t xml:space="preserve"> ½</w:t>
            </w:r>
            <w:r w:rsidRPr="007C792F">
              <w:rPr>
                <w:rFonts w:ascii="UniversLTStd-Light" w:hAnsi="UniversLTStd-Light" w:cs="UniversLTStd-Light"/>
                <w:i/>
                <w:sz w:val="20"/>
                <w:szCs w:val="20"/>
                <w:lang w:eastAsia="en-GB"/>
              </w:rPr>
              <w:t>r</w:t>
            </w:r>
            <w:r>
              <w:rPr>
                <w:rFonts w:ascii="UniversLTStd-Light" w:hAnsi="UniversLTStd-Light" w:cs="UniversLTStd-Light"/>
                <w:sz w:val="20"/>
                <w:szCs w:val="20"/>
                <w:vertAlign w:val="superscript"/>
                <w:lang w:eastAsia="en-GB"/>
              </w:rPr>
              <w:t>2</w:t>
            </w:r>
            <w:r w:rsidRPr="007C792F">
              <w:rPr>
                <w:rFonts w:ascii="UniversLTStd-Light" w:hAnsi="UniversLTStd-Light" w:cs="UniversLTStd-Light"/>
                <w:i/>
                <w:sz w:val="20"/>
                <w:szCs w:val="20"/>
                <w:lang w:eastAsia="en-GB"/>
              </w:rPr>
              <w:t>θ</w:t>
            </w:r>
            <w:r>
              <w:rPr>
                <w:rFonts w:ascii="UniversLTStd-LightObl" w:hAnsi="UniversLTStd-LightObl" w:cs="UniversLTStd-LightObl"/>
                <w:i/>
                <w:iCs/>
                <w:sz w:val="20"/>
                <w:szCs w:val="20"/>
                <w:lang w:eastAsia="en-GB"/>
              </w:rPr>
              <w:t xml:space="preserve"> </w:t>
            </w:r>
            <w:r>
              <w:rPr>
                <w:rFonts w:ascii="UniversLTStd-Light" w:hAnsi="UniversLTStd-Light" w:cs="UniversLTStd-Light"/>
                <w:sz w:val="20"/>
                <w:szCs w:val="20"/>
                <w:lang w:eastAsia="en-GB"/>
              </w:rPr>
              <w:t>in solving problems concerning</w:t>
            </w:r>
            <w:r>
              <w:rPr>
                <w:rFonts w:ascii="UniversLTStd-LightObl" w:hAnsi="UniversLTStd-LightObl" w:cs="UniversLTStd-LightObl"/>
                <w:i/>
                <w:iCs/>
                <w:sz w:val="20"/>
                <w:szCs w:val="20"/>
                <w:lang w:eastAsia="en-GB"/>
              </w:rPr>
              <w:t xml:space="preserve"> </w:t>
            </w:r>
            <w:r>
              <w:rPr>
                <w:rFonts w:ascii="UniversLTStd-Light" w:hAnsi="UniversLTStd-Light" w:cs="UniversLTStd-Light"/>
                <w:sz w:val="20"/>
                <w:szCs w:val="20"/>
                <w:lang w:eastAsia="en-GB"/>
              </w:rPr>
              <w:t>the arc length and sector area of a circle.</w:t>
            </w:r>
          </w:p>
        </w:tc>
        <w:tc>
          <w:tcPr>
            <w:tcW w:w="10632" w:type="dxa"/>
          </w:tcPr>
          <w:p w:rsidR="001974E1" w:rsidRDefault="001974E1" w:rsidP="001974E1">
            <w:pPr>
              <w:rPr>
                <w:rFonts w:ascii="Arial" w:hAnsi="Arial" w:cs="Arial"/>
                <w:sz w:val="20"/>
                <w:szCs w:val="20"/>
              </w:rPr>
            </w:pPr>
            <w:r>
              <w:rPr>
                <w:rFonts w:ascii="Arial" w:hAnsi="Arial" w:cs="Arial"/>
                <w:sz w:val="20"/>
                <w:szCs w:val="20"/>
              </w:rPr>
              <w:t xml:space="preserve">To obtain the formula for length of arc you can consider a circle of radius </w:t>
            </w:r>
            <w:r w:rsidRPr="00CF0F03">
              <w:rPr>
                <w:rFonts w:ascii="Arial" w:hAnsi="Arial" w:cs="Arial"/>
                <w:i/>
                <w:sz w:val="20"/>
                <w:szCs w:val="20"/>
              </w:rPr>
              <w:t>r</w:t>
            </w:r>
            <w:r>
              <w:rPr>
                <w:rFonts w:ascii="Arial" w:hAnsi="Arial" w:cs="Arial"/>
                <w:sz w:val="20"/>
                <w:szCs w:val="20"/>
              </w:rPr>
              <w:t xml:space="preserve"> and an arc of length </w:t>
            </w:r>
            <w:r w:rsidRPr="00E97F26">
              <w:rPr>
                <w:rFonts w:ascii="Arial" w:hAnsi="Arial" w:cs="Arial"/>
                <w:i/>
                <w:sz w:val="20"/>
                <w:szCs w:val="20"/>
              </w:rPr>
              <w:t>s</w:t>
            </w:r>
            <w:r>
              <w:rPr>
                <w:rFonts w:ascii="Arial" w:hAnsi="Arial" w:cs="Arial"/>
                <w:sz w:val="20"/>
                <w:szCs w:val="20"/>
              </w:rPr>
              <w:t xml:space="preserve"> that subtends an angle </w:t>
            </w:r>
            <w:r w:rsidRPr="00CF0F03">
              <w:rPr>
                <w:rFonts w:ascii="Arial" w:hAnsi="Arial" w:cs="Arial"/>
                <w:position w:val="-6"/>
                <w:sz w:val="20"/>
                <w:szCs w:val="20"/>
              </w:rPr>
              <w:object w:dxaOrig="160" w:dyaOrig="220">
                <v:shape id="_x0000_i1045" type="#_x0000_t75" style="width:13.3pt;height:14.4pt" o:ole="">
                  <v:imagedata r:id="rId80" o:title=""/>
                </v:shape>
                <o:OLEObject Type="Embed" ProgID="Equation.DSMT4" ShapeID="_x0000_i1045" DrawAspect="Content" ObjectID="_1518852136" r:id="rId81"/>
              </w:object>
            </w:r>
            <w:r>
              <w:rPr>
                <w:rFonts w:ascii="Arial" w:hAnsi="Arial" w:cs="Arial"/>
                <w:sz w:val="20"/>
                <w:szCs w:val="20"/>
              </w:rPr>
              <w:t xml:space="preserve">radians at the centre of the circle of </w:t>
            </w:r>
            <w:proofErr w:type="gramStart"/>
            <w:r>
              <w:rPr>
                <w:rFonts w:ascii="Arial" w:hAnsi="Arial" w:cs="Arial"/>
                <w:sz w:val="20"/>
                <w:szCs w:val="20"/>
              </w:rPr>
              <w:t xml:space="preserve">circumference </w:t>
            </w:r>
            <w:proofErr w:type="gramEnd"/>
            <w:r w:rsidRPr="00E97F26">
              <w:rPr>
                <w:rFonts w:ascii="Arial" w:hAnsi="Arial" w:cs="Arial"/>
                <w:position w:val="-6"/>
                <w:sz w:val="20"/>
                <w:szCs w:val="20"/>
              </w:rPr>
              <w:object w:dxaOrig="420" w:dyaOrig="279">
                <v:shape id="_x0000_i1046" type="#_x0000_t75" style="width:21.05pt;height:14.4pt" o:ole="">
                  <v:imagedata r:id="rId82" o:title=""/>
                </v:shape>
                <o:OLEObject Type="Embed" ProgID="Equation.DSMT4" ShapeID="_x0000_i1046" DrawAspect="Content" ObjectID="_1518852137" r:id="rId83"/>
              </w:object>
            </w:r>
            <w:r>
              <w:rPr>
                <w:rFonts w:ascii="Arial" w:hAnsi="Arial" w:cs="Arial"/>
                <w:sz w:val="20"/>
                <w:szCs w:val="20"/>
              </w:rPr>
              <w:t>. You could ask learners to find the length of the arc using the ratio of the angles,</w:t>
            </w:r>
            <w:r w:rsidRPr="00CF0F03">
              <w:rPr>
                <w:rFonts w:ascii="Arial" w:hAnsi="Arial" w:cs="Arial"/>
                <w:position w:val="-24"/>
                <w:sz w:val="20"/>
                <w:szCs w:val="20"/>
              </w:rPr>
              <w:object w:dxaOrig="360" w:dyaOrig="620">
                <v:shape id="_x0000_i1047" type="#_x0000_t75" style="width:18.85pt;height:29.9pt" o:ole="">
                  <v:imagedata r:id="rId84" o:title=""/>
                </v:shape>
                <o:OLEObject Type="Embed" ProgID="Equation.DSMT4" ShapeID="_x0000_i1047" DrawAspect="Content" ObjectID="_1518852138" r:id="rId85"/>
              </w:object>
            </w:r>
            <w:proofErr w:type="gramStart"/>
            <w:r>
              <w:rPr>
                <w:rFonts w:ascii="Arial" w:hAnsi="Arial" w:cs="Arial"/>
                <w:sz w:val="20"/>
                <w:szCs w:val="20"/>
              </w:rPr>
              <w:t>,</w:t>
            </w:r>
            <w:proofErr w:type="gramEnd"/>
            <w:r>
              <w:rPr>
                <w:rFonts w:ascii="Arial" w:hAnsi="Arial" w:cs="Arial"/>
                <w:sz w:val="20"/>
                <w:szCs w:val="20"/>
              </w:rPr>
              <w:t xml:space="preserve"> and to derive the formula for the sector area of a circle using a similar method</w:t>
            </w:r>
            <w:r w:rsidRPr="00032E2E">
              <w:rPr>
                <w:rFonts w:ascii="Arial" w:hAnsi="Arial" w:cs="Arial"/>
                <w:b/>
                <w:sz w:val="20"/>
                <w:szCs w:val="20"/>
              </w:rPr>
              <w:t>.</w:t>
            </w:r>
          </w:p>
          <w:p w:rsidR="001974E1" w:rsidRDefault="001974E1" w:rsidP="001974E1">
            <w:pPr>
              <w:rPr>
                <w:rFonts w:ascii="Arial" w:hAnsi="Arial" w:cs="Arial"/>
                <w:sz w:val="20"/>
                <w:szCs w:val="20"/>
              </w:rPr>
            </w:pPr>
          </w:p>
          <w:p w:rsidR="001974E1" w:rsidRDefault="001974E1" w:rsidP="001974E1">
            <w:pPr>
              <w:rPr>
                <w:rFonts w:ascii="Arial" w:hAnsi="Arial" w:cs="Arial"/>
                <w:b/>
                <w:sz w:val="20"/>
                <w:szCs w:val="20"/>
              </w:rPr>
            </w:pPr>
            <w:r>
              <w:rPr>
                <w:rFonts w:ascii="Arial" w:hAnsi="Arial" w:cs="Arial"/>
                <w:sz w:val="20"/>
                <w:szCs w:val="20"/>
              </w:rPr>
              <w:t xml:space="preserve">Go to </w:t>
            </w:r>
            <w:hyperlink r:id="rId86" w:history="1">
              <w:r w:rsidRPr="00537765">
                <w:rPr>
                  <w:rStyle w:val="Hyperlink"/>
                  <w:rFonts w:ascii="Arial" w:hAnsi="Arial" w:cs="Arial"/>
                  <w:sz w:val="20"/>
                  <w:szCs w:val="20"/>
                </w:rPr>
                <w:t>http://www.mathsisfun.com/index.htm</w:t>
              </w:r>
            </w:hyperlink>
            <w:r>
              <w:rPr>
                <w:rFonts w:ascii="Arial" w:hAnsi="Arial" w:cs="Arial"/>
                <w:sz w:val="20"/>
                <w:szCs w:val="20"/>
              </w:rPr>
              <w:t xml:space="preserve"> and search for ‘circle sector’ to find Circle Sector and Segment, a tutorial and practice questions on arc lengths and areas of sector.</w:t>
            </w:r>
          </w:p>
          <w:p w:rsidR="001974E1" w:rsidRDefault="001974E1" w:rsidP="001974E1">
            <w:pPr>
              <w:rPr>
                <w:rFonts w:ascii="Arial" w:hAnsi="Arial" w:cs="Arial"/>
                <w:b/>
                <w:sz w:val="20"/>
                <w:szCs w:val="20"/>
              </w:rPr>
            </w:pPr>
          </w:p>
          <w:p w:rsidR="001974E1" w:rsidRPr="00032E2E" w:rsidRDefault="001974E1" w:rsidP="001974E1">
            <w:pPr>
              <w:rPr>
                <w:rFonts w:ascii="Arial" w:hAnsi="Arial" w:cs="Arial"/>
                <w:sz w:val="20"/>
                <w:szCs w:val="20"/>
              </w:rPr>
            </w:pPr>
            <w:r w:rsidRPr="00032E2E">
              <w:rPr>
                <w:rFonts w:ascii="Arial" w:hAnsi="Arial" w:cs="Arial"/>
                <w:sz w:val="20"/>
                <w:szCs w:val="20"/>
              </w:rPr>
              <w:t xml:space="preserve">There are </w:t>
            </w:r>
            <w:r>
              <w:rPr>
                <w:rFonts w:ascii="Arial" w:hAnsi="Arial" w:cs="Arial"/>
                <w:sz w:val="20"/>
                <w:szCs w:val="20"/>
              </w:rPr>
              <w:t>various</w:t>
            </w:r>
            <w:r w:rsidRPr="00032E2E">
              <w:rPr>
                <w:rFonts w:ascii="Arial" w:hAnsi="Arial" w:cs="Arial"/>
                <w:sz w:val="20"/>
                <w:szCs w:val="20"/>
              </w:rPr>
              <w:t xml:space="preserve"> different </w:t>
            </w:r>
            <w:r>
              <w:rPr>
                <w:rFonts w:ascii="Arial" w:hAnsi="Arial" w:cs="Arial"/>
                <w:sz w:val="20"/>
                <w:szCs w:val="20"/>
              </w:rPr>
              <w:t xml:space="preserve">geometrical </w:t>
            </w:r>
            <w:r w:rsidRPr="00032E2E">
              <w:rPr>
                <w:rFonts w:ascii="Arial" w:hAnsi="Arial" w:cs="Arial"/>
                <w:sz w:val="20"/>
                <w:szCs w:val="20"/>
              </w:rPr>
              <w:t xml:space="preserve">approaches that may be </w:t>
            </w:r>
            <w:r>
              <w:rPr>
                <w:rFonts w:ascii="Arial" w:hAnsi="Arial" w:cs="Arial"/>
                <w:sz w:val="20"/>
                <w:szCs w:val="20"/>
              </w:rPr>
              <w:t xml:space="preserve">used in questions. </w:t>
            </w:r>
            <w:r w:rsidRPr="00032E2E">
              <w:rPr>
                <w:rFonts w:ascii="Arial" w:hAnsi="Arial" w:cs="Arial"/>
                <w:sz w:val="20"/>
                <w:szCs w:val="20"/>
              </w:rPr>
              <w:t>Lear</w:t>
            </w:r>
            <w:r>
              <w:rPr>
                <w:rFonts w:ascii="Arial" w:hAnsi="Arial" w:cs="Arial"/>
                <w:sz w:val="20"/>
                <w:szCs w:val="20"/>
              </w:rPr>
              <w:t>ners need to practise as many questions as possible</w:t>
            </w:r>
            <w:r w:rsidRPr="00032E2E">
              <w:rPr>
                <w:rFonts w:ascii="Arial" w:hAnsi="Arial" w:cs="Arial"/>
                <w:sz w:val="20"/>
                <w:szCs w:val="20"/>
              </w:rPr>
              <w:t xml:space="preserve"> so that they </w:t>
            </w:r>
            <w:r>
              <w:rPr>
                <w:rFonts w:ascii="Arial" w:hAnsi="Arial" w:cs="Arial"/>
                <w:sz w:val="20"/>
                <w:szCs w:val="20"/>
              </w:rPr>
              <w:t>become as familiar</w:t>
            </w:r>
            <w:r w:rsidRPr="00032E2E">
              <w:rPr>
                <w:rFonts w:ascii="Arial" w:hAnsi="Arial" w:cs="Arial"/>
                <w:sz w:val="20"/>
                <w:szCs w:val="20"/>
              </w:rPr>
              <w:t xml:space="preserve"> with radians </w:t>
            </w:r>
            <w:r>
              <w:rPr>
                <w:rFonts w:ascii="Arial" w:hAnsi="Arial" w:cs="Arial"/>
                <w:sz w:val="20"/>
                <w:szCs w:val="20"/>
              </w:rPr>
              <w:t>as</w:t>
            </w:r>
            <w:r w:rsidRPr="00032E2E">
              <w:rPr>
                <w:rFonts w:ascii="Arial" w:hAnsi="Arial" w:cs="Arial"/>
                <w:sz w:val="20"/>
                <w:szCs w:val="20"/>
              </w:rPr>
              <w:t xml:space="preserve"> with degrees.</w:t>
            </w:r>
            <w:r>
              <w:rPr>
                <w:rFonts w:ascii="Arial" w:hAnsi="Arial" w:cs="Arial"/>
                <w:sz w:val="20"/>
                <w:szCs w:val="20"/>
              </w:rPr>
              <w:t xml:space="preserve"> You could also usefully remind them about the formula for the area of a triangle.</w:t>
            </w:r>
          </w:p>
          <w:p w:rsidR="001974E1" w:rsidRDefault="001974E1" w:rsidP="001974E1">
            <w:pPr>
              <w:rPr>
                <w:rFonts w:ascii="Arial" w:hAnsi="Arial" w:cs="Arial"/>
                <w:b/>
                <w:sz w:val="20"/>
                <w:szCs w:val="20"/>
              </w:rPr>
            </w:pPr>
          </w:p>
          <w:p w:rsidR="001974E1" w:rsidRDefault="001974E1" w:rsidP="001974E1">
            <w:pPr>
              <w:rPr>
                <w:rFonts w:ascii="Arial" w:hAnsi="Arial" w:cs="Arial"/>
                <w:b/>
                <w:sz w:val="20"/>
                <w:szCs w:val="20"/>
              </w:rPr>
            </w:pPr>
            <w:r>
              <w:rPr>
                <w:rFonts w:ascii="Arial" w:hAnsi="Arial" w:cs="Arial"/>
                <w:b/>
                <w:sz w:val="20"/>
                <w:szCs w:val="20"/>
              </w:rPr>
              <w:t>Past papers:</w:t>
            </w:r>
            <w:r>
              <w:rPr>
                <w:rFonts w:ascii="Arial" w:hAnsi="Arial" w:cs="Arial"/>
                <w:sz w:val="20"/>
                <w:szCs w:val="20"/>
              </w:rPr>
              <w:t xml:space="preserve"> </w:t>
            </w:r>
            <w:r>
              <w:rPr>
                <w:rFonts w:ascii="Arial" w:hAnsi="Arial" w:cs="Arial"/>
                <w:b/>
                <w:sz w:val="20"/>
                <w:szCs w:val="20"/>
              </w:rPr>
              <w:t>(I)(</w:t>
            </w:r>
            <w:r w:rsidRPr="009E0640">
              <w:rPr>
                <w:rFonts w:ascii="Arial" w:hAnsi="Arial" w:cs="Arial"/>
                <w:b/>
                <w:sz w:val="20"/>
                <w:szCs w:val="20"/>
              </w:rPr>
              <w:t>F)</w:t>
            </w:r>
          </w:p>
          <w:p w:rsidR="001974E1" w:rsidRPr="00B91851" w:rsidRDefault="001974E1" w:rsidP="001974E1">
            <w:pPr>
              <w:rPr>
                <w:rFonts w:ascii="Arial" w:hAnsi="Arial" w:cs="Arial"/>
                <w:sz w:val="20"/>
                <w:szCs w:val="20"/>
              </w:rPr>
            </w:pPr>
            <w:r w:rsidRPr="00B91851">
              <w:rPr>
                <w:rFonts w:ascii="Arial" w:hAnsi="Arial" w:cs="Arial"/>
                <w:sz w:val="20"/>
                <w:szCs w:val="20"/>
              </w:rPr>
              <w:t>June 2014 paper 11, question 6</w:t>
            </w:r>
          </w:p>
          <w:p w:rsidR="001974E1" w:rsidRPr="00B91851" w:rsidRDefault="001974E1" w:rsidP="001974E1">
            <w:pPr>
              <w:rPr>
                <w:rFonts w:ascii="Arial" w:hAnsi="Arial" w:cs="Arial"/>
                <w:sz w:val="20"/>
                <w:szCs w:val="20"/>
              </w:rPr>
            </w:pPr>
            <w:r w:rsidRPr="00B91851">
              <w:rPr>
                <w:rFonts w:ascii="Arial" w:hAnsi="Arial" w:cs="Arial"/>
                <w:sz w:val="20"/>
                <w:szCs w:val="20"/>
              </w:rPr>
              <w:t>June 2014 paper 1</w:t>
            </w:r>
            <w:r>
              <w:rPr>
                <w:rFonts w:ascii="Arial" w:hAnsi="Arial" w:cs="Arial"/>
                <w:sz w:val="20"/>
                <w:szCs w:val="20"/>
              </w:rPr>
              <w:t>2</w:t>
            </w:r>
            <w:r w:rsidRPr="00B91851">
              <w:rPr>
                <w:rFonts w:ascii="Arial" w:hAnsi="Arial" w:cs="Arial"/>
                <w:sz w:val="20"/>
                <w:szCs w:val="20"/>
              </w:rPr>
              <w:t xml:space="preserve">, question </w:t>
            </w:r>
            <w:r>
              <w:rPr>
                <w:rFonts w:ascii="Arial" w:hAnsi="Arial" w:cs="Arial"/>
                <w:sz w:val="20"/>
                <w:szCs w:val="20"/>
              </w:rPr>
              <w:t>4</w:t>
            </w:r>
          </w:p>
          <w:p w:rsidR="001974E1" w:rsidRDefault="001974E1" w:rsidP="001974E1">
            <w:pPr>
              <w:rPr>
                <w:rFonts w:ascii="Arial" w:hAnsi="Arial" w:cs="Arial"/>
                <w:sz w:val="20"/>
                <w:szCs w:val="20"/>
              </w:rPr>
            </w:pPr>
            <w:r w:rsidRPr="00B91851">
              <w:rPr>
                <w:rFonts w:ascii="Arial" w:hAnsi="Arial" w:cs="Arial"/>
                <w:sz w:val="20"/>
                <w:szCs w:val="20"/>
              </w:rPr>
              <w:t>June 2014 paper 1</w:t>
            </w:r>
            <w:r>
              <w:rPr>
                <w:rFonts w:ascii="Arial" w:hAnsi="Arial" w:cs="Arial"/>
                <w:sz w:val="20"/>
                <w:szCs w:val="20"/>
              </w:rPr>
              <w:t>3</w:t>
            </w:r>
            <w:r w:rsidRPr="00B91851">
              <w:rPr>
                <w:rFonts w:ascii="Arial" w:hAnsi="Arial" w:cs="Arial"/>
                <w:sz w:val="20"/>
                <w:szCs w:val="20"/>
              </w:rPr>
              <w:t xml:space="preserve">, question </w:t>
            </w:r>
            <w:r>
              <w:rPr>
                <w:rFonts w:ascii="Arial" w:hAnsi="Arial" w:cs="Arial"/>
                <w:sz w:val="20"/>
                <w:szCs w:val="20"/>
              </w:rPr>
              <w:t>3</w:t>
            </w:r>
          </w:p>
          <w:p w:rsidR="001974E1" w:rsidRDefault="001974E1" w:rsidP="001974E1">
            <w:pPr>
              <w:rPr>
                <w:rFonts w:ascii="Arial" w:hAnsi="Arial" w:cs="Arial"/>
                <w:sz w:val="20"/>
                <w:szCs w:val="20"/>
              </w:rPr>
            </w:pPr>
            <w:r>
              <w:rPr>
                <w:rFonts w:ascii="Arial" w:hAnsi="Arial" w:cs="Arial"/>
                <w:sz w:val="20"/>
                <w:szCs w:val="20"/>
              </w:rPr>
              <w:t>November 2014 paper 11, question 8</w:t>
            </w:r>
          </w:p>
          <w:p w:rsidR="001974E1" w:rsidRPr="00B91851" w:rsidRDefault="001974E1" w:rsidP="001974E1">
            <w:pPr>
              <w:rPr>
                <w:rFonts w:ascii="Arial" w:hAnsi="Arial" w:cs="Arial"/>
                <w:sz w:val="20"/>
                <w:szCs w:val="20"/>
              </w:rPr>
            </w:pPr>
            <w:r>
              <w:rPr>
                <w:rFonts w:ascii="Arial" w:hAnsi="Arial" w:cs="Arial"/>
                <w:sz w:val="20"/>
                <w:szCs w:val="20"/>
              </w:rPr>
              <w:t>November 2014 paper 12, question 2</w:t>
            </w:r>
          </w:p>
          <w:p w:rsidR="001974E1" w:rsidRPr="003046BF" w:rsidRDefault="001974E1" w:rsidP="001974E1">
            <w:pPr>
              <w:rPr>
                <w:rFonts w:ascii="Arial" w:hAnsi="Arial" w:cs="Arial"/>
                <w:sz w:val="20"/>
                <w:szCs w:val="20"/>
              </w:rPr>
            </w:pPr>
            <w:r>
              <w:rPr>
                <w:rFonts w:ascii="Arial" w:hAnsi="Arial" w:cs="Arial"/>
                <w:sz w:val="20"/>
                <w:szCs w:val="20"/>
              </w:rPr>
              <w:t>November 2014 paper 13, question 2</w:t>
            </w:r>
          </w:p>
        </w:tc>
      </w:tr>
    </w:tbl>
    <w:p w:rsidR="00554812" w:rsidRDefault="00554812" w:rsidP="00B434C1">
      <w:pPr>
        <w:ind w:left="-567" w:right="43"/>
        <w:rPr>
          <w:rFonts w:ascii="Arial" w:hAnsi="Arial" w:cs="Arial"/>
          <w:color w:val="FFFFFF"/>
          <w:sz w:val="20"/>
          <w:szCs w:val="20"/>
        </w:rPr>
      </w:pPr>
    </w:p>
    <w:p w:rsidR="001974E1" w:rsidRDefault="001974E1" w:rsidP="00B434C1">
      <w:pPr>
        <w:ind w:left="-567" w:right="43"/>
        <w:rPr>
          <w:rFonts w:ascii="Arial" w:hAnsi="Arial" w:cs="Arial"/>
          <w:color w:val="FFFFFF"/>
          <w:sz w:val="20"/>
          <w:szCs w:val="20"/>
        </w:rPr>
      </w:pPr>
    </w:p>
    <w:p w:rsidR="001974E1" w:rsidRPr="00A33EB6" w:rsidRDefault="001974E1"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7" w:right="1440" w:bottom="1797" w:left="1440" w:header="0" w:footer="470" w:gutter="0"/>
          <w:cols w:space="708"/>
          <w:titlePg/>
        </w:sectPr>
      </w:pPr>
    </w:p>
    <w:bookmarkStart w:id="8" w:name="_Toc443486177"/>
    <w:p w:rsidR="00554812" w:rsidRPr="00536B8E" w:rsidRDefault="00536B8E" w:rsidP="00536B8E">
      <w:pPr>
        <w:pStyle w:val="Heading1"/>
        <w:numPr>
          <w:ilvl w:val="0"/>
          <w:numId w:val="15"/>
        </w:numPr>
      </w:pPr>
      <w:r w:rsidRPr="00536B8E">
        <w:lastRenderedPageBreak/>
        <w:fldChar w:fldCharType="begin"/>
      </w:r>
      <w:r w:rsidRPr="00536B8E">
        <w:instrText xml:space="preserve"> HYPERLINK  \l "_Contents" </w:instrText>
      </w:r>
      <w:r w:rsidRPr="00536B8E">
        <w:fldChar w:fldCharType="separate"/>
      </w:r>
      <w:r w:rsidR="001974E1" w:rsidRPr="00536B8E">
        <w:rPr>
          <w:rStyle w:val="Hyperlink"/>
          <w:color w:val="C30045"/>
          <w:u w:val="none"/>
        </w:rPr>
        <w:t>Trigonometry</w:t>
      </w:r>
      <w:bookmarkEnd w:id="8"/>
      <w:r w:rsidRPr="00536B8E">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969"/>
        <w:gridCol w:w="10632"/>
      </w:tblGrid>
      <w:tr w:rsidR="001974E1" w:rsidRPr="003046BF" w:rsidTr="001974E1">
        <w:trPr>
          <w:tblHeader/>
        </w:trPr>
        <w:tc>
          <w:tcPr>
            <w:tcW w:w="3969" w:type="dxa"/>
            <w:shd w:val="clear" w:color="auto" w:fill="C30045"/>
            <w:vAlign w:val="center"/>
          </w:tcPr>
          <w:p w:rsidR="001974E1" w:rsidRPr="003046BF" w:rsidRDefault="001974E1" w:rsidP="001974E1">
            <w:pPr>
              <w:rPr>
                <w:rFonts w:ascii="Arial" w:hAnsi="Arial" w:cs="Arial"/>
                <w:b/>
                <w:color w:val="FFFFFF"/>
                <w:sz w:val="20"/>
                <w:szCs w:val="20"/>
              </w:rPr>
            </w:pPr>
            <w:r w:rsidRPr="003046BF">
              <w:rPr>
                <w:rFonts w:ascii="Arial" w:hAnsi="Arial" w:cs="Arial"/>
                <w:b/>
                <w:color w:val="FFFFFF"/>
                <w:sz w:val="20"/>
                <w:szCs w:val="20"/>
              </w:rPr>
              <w:t xml:space="preserve">Learning </w:t>
            </w:r>
            <w:r>
              <w:rPr>
                <w:rFonts w:ascii="Arial" w:hAnsi="Arial" w:cs="Arial"/>
                <w:b/>
                <w:color w:val="FFFFFF"/>
                <w:sz w:val="20"/>
                <w:szCs w:val="20"/>
              </w:rPr>
              <w:t>objectives</w:t>
            </w:r>
          </w:p>
        </w:tc>
        <w:tc>
          <w:tcPr>
            <w:tcW w:w="10632" w:type="dxa"/>
            <w:shd w:val="clear" w:color="auto" w:fill="C30045"/>
            <w:vAlign w:val="center"/>
          </w:tcPr>
          <w:p w:rsidR="001974E1" w:rsidRPr="003046BF" w:rsidRDefault="001974E1" w:rsidP="001974E1">
            <w:pPr>
              <w:rPr>
                <w:rFonts w:ascii="Arial" w:hAnsi="Arial" w:cs="Arial"/>
                <w:b/>
                <w:color w:val="FFFFFF"/>
                <w:sz w:val="20"/>
                <w:szCs w:val="20"/>
              </w:rPr>
            </w:pPr>
            <w:r w:rsidRPr="003046BF">
              <w:rPr>
                <w:rFonts w:ascii="Arial" w:hAnsi="Arial" w:cs="Arial"/>
                <w:b/>
                <w:color w:val="FFFFFF"/>
                <w:sz w:val="20"/>
                <w:szCs w:val="20"/>
              </w:rPr>
              <w:t>Suggested teaching activities</w:t>
            </w:r>
          </w:p>
        </w:tc>
      </w:tr>
      <w:tr w:rsidR="001974E1" w:rsidRPr="003046BF" w:rsidTr="001974E1">
        <w:tc>
          <w:tcPr>
            <w:tcW w:w="3969" w:type="dxa"/>
          </w:tcPr>
          <w:p w:rsidR="001974E1"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Sketch and use graphs of the sine, cosine and tangent functions (for angles of any size, and using either degrees or radians).</w:t>
            </w:r>
          </w:p>
          <w:p w:rsidR="001974E1" w:rsidRPr="003046BF" w:rsidRDefault="001974E1" w:rsidP="001974E1">
            <w:pPr>
              <w:rPr>
                <w:rFonts w:ascii="Arial" w:hAnsi="Arial" w:cs="Arial"/>
                <w:sz w:val="20"/>
                <w:szCs w:val="20"/>
              </w:rPr>
            </w:pPr>
          </w:p>
        </w:tc>
        <w:tc>
          <w:tcPr>
            <w:tcW w:w="10632" w:type="dxa"/>
          </w:tcPr>
          <w:p w:rsidR="001974E1" w:rsidRDefault="001974E1" w:rsidP="001974E1">
            <w:pPr>
              <w:rPr>
                <w:rFonts w:ascii="Arial" w:hAnsi="Arial" w:cs="Arial"/>
                <w:sz w:val="20"/>
                <w:szCs w:val="20"/>
              </w:rPr>
            </w:pPr>
            <w:r>
              <w:rPr>
                <w:rFonts w:ascii="Arial" w:hAnsi="Arial" w:cs="Arial"/>
                <w:sz w:val="20"/>
                <w:szCs w:val="20"/>
              </w:rPr>
              <w:t xml:space="preserve">An interactive graph plotter is very helpful for showing different trigonometric curves. All of these are free resources: </w:t>
            </w:r>
            <w:hyperlink r:id="rId87" w:history="1">
              <w:r w:rsidRPr="00537765">
                <w:rPr>
                  <w:rStyle w:val="Hyperlink"/>
                  <w:rFonts w:ascii="Arial" w:hAnsi="Arial" w:cs="Arial"/>
                  <w:sz w:val="20"/>
                  <w:szCs w:val="20"/>
                </w:rPr>
                <w:t>https://www.desmos.com/calculator</w:t>
              </w:r>
            </w:hyperlink>
            <w:r>
              <w:rPr>
                <w:rFonts w:ascii="Arial" w:hAnsi="Arial" w:cs="Arial"/>
                <w:sz w:val="20"/>
                <w:szCs w:val="20"/>
              </w:rPr>
              <w:t xml:space="preserve"> (register to get free examples such as Trigonometry – unit circle), </w:t>
            </w:r>
            <w:hyperlink r:id="rId88" w:history="1">
              <w:r w:rsidRPr="00537765">
                <w:rPr>
                  <w:rStyle w:val="Hyperlink"/>
                  <w:rFonts w:ascii="Arial" w:hAnsi="Arial" w:cs="Arial"/>
                  <w:sz w:val="20"/>
                  <w:szCs w:val="20"/>
                </w:rPr>
                <w:t>https://www.geogebra.org/</w:t>
              </w:r>
            </w:hyperlink>
            <w:r>
              <w:rPr>
                <w:rFonts w:ascii="Arial" w:hAnsi="Arial" w:cs="Arial"/>
                <w:sz w:val="20"/>
                <w:szCs w:val="20"/>
              </w:rPr>
              <w:t xml:space="preserve"> (free to download)</w:t>
            </w:r>
          </w:p>
          <w:p w:rsidR="001974E1" w:rsidRDefault="005F57CE" w:rsidP="001974E1">
            <w:pPr>
              <w:rPr>
                <w:rFonts w:ascii="Arial" w:hAnsi="Arial" w:cs="Arial"/>
                <w:iCs/>
                <w:color w:val="666666"/>
                <w:sz w:val="20"/>
                <w:szCs w:val="20"/>
              </w:rPr>
            </w:pPr>
            <w:hyperlink r:id="rId89" w:history="1">
              <w:r w:rsidR="001974E1" w:rsidRPr="008A55E4">
                <w:rPr>
                  <w:rStyle w:val="Hyperlink"/>
                  <w:rFonts w:ascii="Arial" w:hAnsi="Arial" w:cs="Arial"/>
                  <w:iCs/>
                  <w:sz w:val="20"/>
                  <w:szCs w:val="20"/>
                </w:rPr>
                <w:t>http://rechneronline.de/function-graphs/</w:t>
              </w:r>
            </w:hyperlink>
            <w:r w:rsidR="001974E1">
              <w:rPr>
                <w:rFonts w:ascii="Arial" w:hAnsi="Arial" w:cs="Arial"/>
                <w:iCs/>
                <w:color w:val="666666"/>
                <w:sz w:val="20"/>
                <w:szCs w:val="20"/>
              </w:rPr>
              <w:t>,</w:t>
            </w:r>
          </w:p>
          <w:p w:rsidR="001974E1" w:rsidRDefault="005F57CE" w:rsidP="001974E1">
            <w:pPr>
              <w:rPr>
                <w:rStyle w:val="Hyperlink"/>
                <w:rFonts w:ascii="Arial" w:hAnsi="Arial" w:cs="Arial"/>
                <w:iCs/>
                <w:sz w:val="20"/>
                <w:szCs w:val="20"/>
              </w:rPr>
            </w:pPr>
            <w:hyperlink r:id="rId90" w:history="1">
              <w:r w:rsidR="001974E1" w:rsidRPr="008A55E4">
                <w:rPr>
                  <w:rStyle w:val="Hyperlink"/>
                  <w:rFonts w:ascii="Arial" w:hAnsi="Arial" w:cs="Arial"/>
                  <w:iCs/>
                  <w:sz w:val="20"/>
                  <w:szCs w:val="20"/>
                </w:rPr>
                <w:t>http://graph-plotter.cours-de-math.eu/</w:t>
              </w:r>
            </w:hyperlink>
          </w:p>
          <w:p w:rsidR="001974E1" w:rsidRDefault="001974E1" w:rsidP="001974E1">
            <w:pPr>
              <w:rPr>
                <w:rFonts w:ascii="Arial" w:hAnsi="Arial" w:cs="Arial"/>
                <w:iCs/>
                <w:color w:val="666666"/>
                <w:sz w:val="20"/>
                <w:szCs w:val="20"/>
              </w:rPr>
            </w:pPr>
          </w:p>
          <w:p w:rsidR="001974E1" w:rsidRPr="003046BF" w:rsidRDefault="001974E1" w:rsidP="001974E1">
            <w:pPr>
              <w:rPr>
                <w:rFonts w:ascii="Arial" w:hAnsi="Arial" w:cs="Arial"/>
                <w:sz w:val="20"/>
                <w:szCs w:val="20"/>
              </w:rPr>
            </w:pPr>
            <w:r>
              <w:rPr>
                <w:rFonts w:ascii="Arial" w:hAnsi="Arial" w:cs="Arial"/>
                <w:iCs/>
                <w:sz w:val="20"/>
                <w:szCs w:val="20"/>
              </w:rPr>
              <w:t xml:space="preserve">You can go to </w:t>
            </w:r>
            <w:hyperlink r:id="rId91" w:history="1">
              <w:r w:rsidRPr="00537765">
                <w:rPr>
                  <w:rStyle w:val="Hyperlink"/>
                  <w:rFonts w:ascii="Arial" w:hAnsi="Arial" w:cs="Arial"/>
                  <w:iCs/>
                  <w:sz w:val="20"/>
                  <w:szCs w:val="20"/>
                </w:rPr>
                <w:t>https://nrich.maths.org/</w:t>
              </w:r>
            </w:hyperlink>
            <w:r>
              <w:rPr>
                <w:rFonts w:ascii="Arial" w:hAnsi="Arial" w:cs="Arial"/>
                <w:iCs/>
                <w:sz w:val="20"/>
                <w:szCs w:val="20"/>
              </w:rPr>
              <w:t xml:space="preserve"> and search for ‘Sine problem’ to find an interesting pattern generated by transformations of sin </w:t>
            </w:r>
            <w:r w:rsidRPr="0042439B">
              <w:rPr>
                <w:rFonts w:ascii="Arial" w:hAnsi="Arial" w:cs="Arial"/>
                <w:i/>
                <w:iCs/>
                <w:sz w:val="20"/>
                <w:szCs w:val="20"/>
              </w:rPr>
              <w:t>x</w:t>
            </w:r>
            <w:r>
              <w:rPr>
                <w:rFonts w:ascii="Arial" w:hAnsi="Arial" w:cs="Arial"/>
                <w:iCs/>
                <w:sz w:val="20"/>
                <w:szCs w:val="20"/>
              </w:rPr>
              <w:t>. The problem involves naming the functions used to generate the pattern and provides useful practice on visualising the graphs.</w:t>
            </w:r>
          </w:p>
        </w:tc>
      </w:tr>
      <w:tr w:rsidR="001974E1" w:rsidRPr="003046BF" w:rsidTr="001974E1">
        <w:tc>
          <w:tcPr>
            <w:tcW w:w="3969" w:type="dxa"/>
          </w:tcPr>
          <w:p w:rsidR="001974E1" w:rsidRPr="00032E2E"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Use the exact values of the sine, cosine and tangent of 30°, 45°, 60°, and related angles, e.g. </w:t>
            </w:r>
            <w:proofErr w:type="spellStart"/>
            <w:r>
              <w:rPr>
                <w:rFonts w:ascii="UniversLTStd-Light" w:hAnsi="UniversLTStd-Light" w:cs="UniversLTStd-Light"/>
                <w:sz w:val="20"/>
                <w:szCs w:val="20"/>
                <w:lang w:eastAsia="en-GB"/>
              </w:rPr>
              <w:t>cos</w:t>
            </w:r>
            <w:proofErr w:type="spellEnd"/>
            <w:r>
              <w:rPr>
                <w:rFonts w:ascii="UniversLTStd-Light" w:hAnsi="UniversLTStd-Light" w:cs="UniversLTStd-Light"/>
                <w:sz w:val="20"/>
                <w:szCs w:val="20"/>
                <w:lang w:eastAsia="en-GB"/>
              </w:rPr>
              <w:t xml:space="preserve"> 150° = - ½√3.</w:t>
            </w:r>
          </w:p>
        </w:tc>
        <w:tc>
          <w:tcPr>
            <w:tcW w:w="10632" w:type="dxa"/>
          </w:tcPr>
          <w:p w:rsidR="001974E1" w:rsidRDefault="001974E1" w:rsidP="001974E1">
            <w:pPr>
              <w:rPr>
                <w:rFonts w:ascii="UniversLTStd-Light" w:hAnsi="UniversLTStd-Light" w:cs="UniversLTStd-Light"/>
                <w:sz w:val="20"/>
                <w:szCs w:val="20"/>
                <w:lang w:eastAsia="en-GB"/>
              </w:rPr>
            </w:pPr>
            <w:r>
              <w:rPr>
                <w:rFonts w:ascii="Arial" w:hAnsi="Arial" w:cs="Arial"/>
                <w:sz w:val="20"/>
                <w:szCs w:val="20"/>
              </w:rPr>
              <w:t xml:space="preserve">Most scientific calculators will now give exact values of sin, </w:t>
            </w:r>
            <w:proofErr w:type="spellStart"/>
            <w:r>
              <w:rPr>
                <w:rFonts w:ascii="Arial" w:hAnsi="Arial" w:cs="Arial"/>
                <w:sz w:val="20"/>
                <w:szCs w:val="20"/>
              </w:rPr>
              <w:t>cos</w:t>
            </w:r>
            <w:proofErr w:type="spellEnd"/>
            <w:r>
              <w:rPr>
                <w:rFonts w:ascii="Arial" w:hAnsi="Arial" w:cs="Arial"/>
                <w:sz w:val="20"/>
                <w:szCs w:val="20"/>
              </w:rPr>
              <w:t xml:space="preserve"> and tan of the given angles. You can use an equilateral triangle of side 2 units to find the exact values of sin, </w:t>
            </w:r>
            <w:proofErr w:type="spellStart"/>
            <w:r>
              <w:rPr>
                <w:rFonts w:ascii="Arial" w:hAnsi="Arial" w:cs="Arial"/>
                <w:sz w:val="20"/>
                <w:szCs w:val="20"/>
              </w:rPr>
              <w:t>cos</w:t>
            </w:r>
            <w:proofErr w:type="spellEnd"/>
            <w:r>
              <w:rPr>
                <w:rFonts w:ascii="Arial" w:hAnsi="Arial" w:cs="Arial"/>
                <w:sz w:val="20"/>
                <w:szCs w:val="20"/>
              </w:rPr>
              <w:t xml:space="preserve"> and tan of </w:t>
            </w:r>
            <w:r>
              <w:rPr>
                <w:rFonts w:ascii="UniversLTStd-Light" w:hAnsi="UniversLTStd-Light" w:cs="UniversLTStd-Light"/>
                <w:sz w:val="20"/>
                <w:szCs w:val="20"/>
                <w:lang w:eastAsia="en-GB"/>
              </w:rPr>
              <w:t xml:space="preserve">30° and 60°, and a right-angled isosceles triangle of sides 1, 1, </w:t>
            </w:r>
            <w:r>
              <w:rPr>
                <w:rFonts w:ascii="Arial" w:hAnsi="Arial" w:cs="Arial"/>
                <w:sz w:val="20"/>
                <w:szCs w:val="20"/>
                <w:lang w:eastAsia="en-GB"/>
              </w:rPr>
              <w:t>√</w:t>
            </w:r>
            <w:r>
              <w:rPr>
                <w:rFonts w:ascii="UniversLTStd-Light" w:hAnsi="UniversLTStd-Light" w:cs="UniversLTStd-Light"/>
                <w:sz w:val="20"/>
                <w:szCs w:val="20"/>
                <w:lang w:eastAsia="en-GB"/>
              </w:rPr>
              <w:t xml:space="preserve">2 to find the exact values of sin, </w:t>
            </w:r>
            <w:proofErr w:type="spellStart"/>
            <w:r>
              <w:rPr>
                <w:rFonts w:ascii="UniversLTStd-Light" w:hAnsi="UniversLTStd-Light" w:cs="UniversLTStd-Light"/>
                <w:sz w:val="20"/>
                <w:szCs w:val="20"/>
                <w:lang w:eastAsia="en-GB"/>
              </w:rPr>
              <w:t>cos</w:t>
            </w:r>
            <w:proofErr w:type="spellEnd"/>
            <w:r>
              <w:rPr>
                <w:rFonts w:ascii="UniversLTStd-Light" w:hAnsi="UniversLTStd-Light" w:cs="UniversLTStd-Light"/>
                <w:sz w:val="20"/>
                <w:szCs w:val="20"/>
                <w:lang w:eastAsia="en-GB"/>
              </w:rPr>
              <w:t xml:space="preserve"> and tan of 45°. </w:t>
            </w:r>
          </w:p>
          <w:p w:rsidR="001974E1" w:rsidRDefault="001974E1" w:rsidP="001974E1">
            <w:pPr>
              <w:rPr>
                <w:rFonts w:ascii="UniversLTStd-Light" w:hAnsi="UniversLTStd-Light" w:cs="UniversLTStd-Light"/>
                <w:b/>
                <w:sz w:val="20"/>
                <w:szCs w:val="20"/>
                <w:lang w:eastAsia="en-GB"/>
              </w:rPr>
            </w:pPr>
          </w:p>
          <w:p w:rsidR="001974E1" w:rsidRPr="00867FAC" w:rsidRDefault="001974E1" w:rsidP="001974E1">
            <w:pPr>
              <w:rPr>
                <w:rFonts w:ascii="UniversLTStd-Light" w:hAnsi="UniversLTStd-Light" w:cs="UniversLTStd-Light"/>
                <w:sz w:val="20"/>
                <w:szCs w:val="20"/>
                <w:lang w:eastAsia="en-GB"/>
              </w:rPr>
            </w:pPr>
            <w:r w:rsidRPr="00867FAC">
              <w:rPr>
                <w:rFonts w:ascii="UniversLTStd-Light" w:hAnsi="UniversLTStd-Light" w:cs="UniversLTStd-Light"/>
                <w:sz w:val="20"/>
                <w:szCs w:val="20"/>
                <w:lang w:eastAsia="en-GB"/>
              </w:rPr>
              <w:t xml:space="preserve">For the trigonometric ratios of angles </w:t>
            </w:r>
            <w:r>
              <w:rPr>
                <w:rFonts w:ascii="UniversLTStd-Light" w:hAnsi="UniversLTStd-Light" w:cs="UniversLTStd-Light"/>
                <w:sz w:val="20"/>
                <w:szCs w:val="20"/>
                <w:lang w:eastAsia="en-GB"/>
              </w:rPr>
              <w:t xml:space="preserve">in other quadrants you could consider projections on to the </w:t>
            </w:r>
            <w:r w:rsidRPr="00E748AE">
              <w:rPr>
                <w:rFonts w:ascii="UniversLTStd-Light" w:hAnsi="UniversLTStd-Light" w:cs="UniversLTStd-Light"/>
                <w:i/>
                <w:sz w:val="20"/>
                <w:szCs w:val="20"/>
                <w:lang w:eastAsia="en-GB"/>
              </w:rPr>
              <w:t>x</w:t>
            </w:r>
            <w:r>
              <w:rPr>
                <w:rFonts w:ascii="UniversLTStd-Light" w:hAnsi="UniversLTStd-Light" w:cs="UniversLTStd-Light"/>
                <w:sz w:val="20"/>
                <w:szCs w:val="20"/>
                <w:lang w:eastAsia="en-GB"/>
              </w:rPr>
              <w:t>-axis as shown here:</w:t>
            </w:r>
          </w:p>
          <w:p w:rsidR="001974E1" w:rsidRDefault="005F57CE" w:rsidP="001974E1">
            <w:pPr>
              <w:rPr>
                <w:rFonts w:ascii="UniversLTStd-Light" w:hAnsi="UniversLTStd-Light" w:cs="UniversLTStd-Light"/>
                <w:sz w:val="20"/>
                <w:szCs w:val="20"/>
                <w:lang w:eastAsia="en-GB"/>
              </w:rPr>
            </w:pPr>
            <w:hyperlink r:id="rId92" w:history="1">
              <w:r w:rsidR="001974E1" w:rsidRPr="008A55E4">
                <w:rPr>
                  <w:rStyle w:val="Hyperlink"/>
                  <w:rFonts w:ascii="UniversLTStd-Light" w:hAnsi="UniversLTStd-Light" w:cs="UniversLTStd-Light"/>
                  <w:sz w:val="20"/>
                  <w:szCs w:val="20"/>
                  <w:lang w:eastAsia="en-GB"/>
                </w:rPr>
                <w:t>http://www.mathcentre.ac.uk/resources/uploaded/mc-ty-trigratiosanysize-2009-1.pdf</w:t>
              </w:r>
            </w:hyperlink>
          </w:p>
          <w:p w:rsidR="001974E1" w:rsidRDefault="001974E1" w:rsidP="001974E1">
            <w:pPr>
              <w:rPr>
                <w:rFonts w:ascii="UniversLTStd-Light" w:hAnsi="UniversLTStd-Light" w:cs="UniversLTStd-Light"/>
                <w:sz w:val="20"/>
                <w:szCs w:val="20"/>
                <w:lang w:eastAsia="en-GB"/>
              </w:rPr>
            </w:pPr>
          </w:p>
          <w:p w:rsidR="001974E1" w:rsidRDefault="001974E1" w:rsidP="001974E1">
            <w:pPr>
              <w:rPr>
                <w:rFonts w:ascii="UniversLTStd-Light" w:hAnsi="UniversLTStd-Light" w:cs="UniversLTStd-Light"/>
                <w:sz w:val="20"/>
                <w:szCs w:val="20"/>
                <w:lang w:eastAsia="en-GB"/>
              </w:rPr>
            </w:pPr>
            <w:r>
              <w:rPr>
                <w:rFonts w:ascii="UniversLTStd-Light" w:hAnsi="UniversLTStd-Light" w:cs="UniversLTStd-Light"/>
                <w:sz w:val="20"/>
                <w:szCs w:val="20"/>
                <w:lang w:eastAsia="en-GB"/>
              </w:rPr>
              <w:t>Alternatively, you could deduce the results from the trigonometric graphs. It is a great advantage for learners to be able to understand and use the graphs, for example in solving equations.</w:t>
            </w:r>
          </w:p>
          <w:p w:rsidR="001974E1" w:rsidRDefault="001974E1" w:rsidP="001974E1">
            <w:pPr>
              <w:rPr>
                <w:rFonts w:ascii="UniversLTStd-Light" w:hAnsi="UniversLTStd-Light" w:cs="UniversLTStd-Light"/>
                <w:sz w:val="20"/>
                <w:szCs w:val="20"/>
                <w:lang w:eastAsia="en-GB"/>
              </w:rPr>
            </w:pPr>
          </w:p>
          <w:p w:rsidR="001974E1" w:rsidRDefault="001974E1" w:rsidP="001974E1">
            <w:pPr>
              <w:rPr>
                <w:rFonts w:ascii="UniversLTStd-Light" w:hAnsi="UniversLTStd-Light" w:cs="UniversLTStd-Light"/>
                <w:b/>
                <w:sz w:val="20"/>
                <w:szCs w:val="20"/>
                <w:lang w:eastAsia="en-GB"/>
              </w:rPr>
            </w:pPr>
            <w:r>
              <w:rPr>
                <w:rFonts w:ascii="UniversLTStd-Light" w:hAnsi="UniversLTStd-Light" w:cs="UniversLTStd-Light"/>
                <w:b/>
                <w:sz w:val="20"/>
                <w:szCs w:val="20"/>
                <w:lang w:eastAsia="en-GB"/>
              </w:rPr>
              <w:t>Past papers:</w:t>
            </w:r>
            <w:r w:rsidRPr="00ED77A6">
              <w:rPr>
                <w:rFonts w:ascii="UniversLTStd-Light" w:hAnsi="UniversLTStd-Light" w:cs="UniversLTStd-Light"/>
                <w:b/>
                <w:sz w:val="20"/>
                <w:szCs w:val="20"/>
                <w:lang w:eastAsia="en-GB"/>
              </w:rPr>
              <w:t xml:space="preserve"> </w:t>
            </w:r>
            <w:r>
              <w:rPr>
                <w:rFonts w:ascii="Arial" w:hAnsi="Arial" w:cs="Arial"/>
                <w:b/>
                <w:sz w:val="20"/>
                <w:szCs w:val="20"/>
              </w:rPr>
              <w:t>(I)(</w:t>
            </w:r>
            <w:r w:rsidRPr="009E0640">
              <w:rPr>
                <w:rFonts w:ascii="Arial" w:hAnsi="Arial" w:cs="Arial"/>
                <w:b/>
                <w:sz w:val="20"/>
                <w:szCs w:val="20"/>
              </w:rPr>
              <w:t>F)</w:t>
            </w:r>
          </w:p>
          <w:p w:rsidR="001974E1" w:rsidRPr="00EE2952" w:rsidRDefault="001974E1" w:rsidP="001974E1">
            <w:pPr>
              <w:rPr>
                <w:rFonts w:ascii="UniversLTStd-Light" w:hAnsi="UniversLTStd-Light" w:cs="UniversLTStd-Light"/>
                <w:sz w:val="20"/>
                <w:szCs w:val="20"/>
                <w:lang w:eastAsia="en-GB"/>
              </w:rPr>
            </w:pPr>
            <w:r>
              <w:rPr>
                <w:rFonts w:ascii="UniversLTStd-Light" w:hAnsi="UniversLTStd-Light" w:cs="UniversLTStd-Light"/>
                <w:sz w:val="20"/>
                <w:szCs w:val="20"/>
                <w:lang w:eastAsia="en-GB"/>
              </w:rPr>
              <w:t>June 2014 paper 12, question 3</w:t>
            </w:r>
          </w:p>
        </w:tc>
      </w:tr>
      <w:tr w:rsidR="001974E1" w:rsidRPr="003046BF" w:rsidTr="001974E1">
        <w:trPr>
          <w:trHeight w:val="713"/>
        </w:trPr>
        <w:tc>
          <w:tcPr>
            <w:tcW w:w="3969" w:type="dxa"/>
          </w:tcPr>
          <w:p w:rsidR="001974E1" w:rsidRPr="002F6785"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Use the notations sin </w:t>
            </w:r>
            <w:r>
              <w:rPr>
                <w:rFonts w:ascii="UniversLTStd-Light" w:hAnsi="UniversLTStd-Light" w:cs="UniversLTStd-Light"/>
                <w:sz w:val="20"/>
                <w:szCs w:val="20"/>
                <w:vertAlign w:val="superscript"/>
                <w:lang w:eastAsia="en-GB"/>
              </w:rPr>
              <w:t>-1</w:t>
            </w:r>
            <w:r>
              <w:rPr>
                <w:rFonts w:ascii="UniversLTStd-LightObl" w:hAnsi="UniversLTStd-LightObl" w:cs="UniversLTStd-LightObl"/>
                <w:i/>
                <w:iCs/>
                <w:sz w:val="20"/>
                <w:szCs w:val="20"/>
                <w:lang w:eastAsia="en-GB"/>
              </w:rPr>
              <w:t>x</w:t>
            </w:r>
            <w:r>
              <w:rPr>
                <w:rFonts w:ascii="UniversLTStd-Light" w:hAnsi="UniversLTStd-Light" w:cs="UniversLTStd-Light"/>
                <w:sz w:val="20"/>
                <w:szCs w:val="20"/>
                <w:lang w:eastAsia="en-GB"/>
              </w:rPr>
              <w:t xml:space="preserve">, </w:t>
            </w:r>
            <w:proofErr w:type="spellStart"/>
            <w:r>
              <w:rPr>
                <w:rFonts w:ascii="UniversLTStd-Light" w:hAnsi="UniversLTStd-Light" w:cs="UniversLTStd-Light"/>
                <w:sz w:val="20"/>
                <w:szCs w:val="20"/>
                <w:lang w:eastAsia="en-GB"/>
              </w:rPr>
              <w:t>cos</w:t>
            </w:r>
            <w:proofErr w:type="spellEnd"/>
            <w:r>
              <w:rPr>
                <w:rFonts w:ascii="UniversLTStd-Light" w:hAnsi="UniversLTStd-Light" w:cs="UniversLTStd-Light"/>
                <w:sz w:val="20"/>
                <w:szCs w:val="20"/>
                <w:lang w:eastAsia="en-GB"/>
              </w:rPr>
              <w:t xml:space="preserve"> </w:t>
            </w:r>
            <w:r>
              <w:rPr>
                <w:rFonts w:ascii="UniversLTStd-Light" w:hAnsi="UniversLTStd-Light" w:cs="UniversLTStd-Light"/>
                <w:sz w:val="20"/>
                <w:szCs w:val="20"/>
                <w:vertAlign w:val="superscript"/>
                <w:lang w:eastAsia="en-GB"/>
              </w:rPr>
              <w:t>-1</w:t>
            </w:r>
            <w:r>
              <w:rPr>
                <w:rFonts w:ascii="UniversLTStd-LightObl" w:hAnsi="UniversLTStd-LightObl" w:cs="UniversLTStd-LightObl"/>
                <w:i/>
                <w:iCs/>
                <w:sz w:val="20"/>
                <w:szCs w:val="20"/>
                <w:lang w:eastAsia="en-GB"/>
              </w:rPr>
              <w:t>x</w:t>
            </w:r>
            <w:r>
              <w:rPr>
                <w:rFonts w:ascii="UniversLTStd-Light" w:hAnsi="UniversLTStd-Light" w:cs="UniversLTStd-Light"/>
                <w:sz w:val="20"/>
                <w:szCs w:val="20"/>
                <w:lang w:eastAsia="en-GB"/>
              </w:rPr>
              <w:t xml:space="preserve">, tan </w:t>
            </w:r>
            <w:r>
              <w:rPr>
                <w:rFonts w:ascii="UniversLTStd-Light" w:hAnsi="UniversLTStd-Light" w:cs="UniversLTStd-Light"/>
                <w:sz w:val="20"/>
                <w:szCs w:val="20"/>
                <w:vertAlign w:val="superscript"/>
                <w:lang w:eastAsia="en-GB"/>
              </w:rPr>
              <w:t>-1</w:t>
            </w:r>
            <w:r>
              <w:rPr>
                <w:rFonts w:ascii="UniversLTStd-LightObl" w:hAnsi="UniversLTStd-LightObl" w:cs="UniversLTStd-LightObl"/>
                <w:i/>
                <w:iCs/>
                <w:sz w:val="20"/>
                <w:szCs w:val="20"/>
                <w:lang w:eastAsia="en-GB"/>
              </w:rPr>
              <w:t xml:space="preserve">x </w:t>
            </w:r>
            <w:r>
              <w:rPr>
                <w:rFonts w:ascii="UniversLTStd-Light" w:hAnsi="UniversLTStd-Light" w:cs="UniversLTStd-Light"/>
                <w:sz w:val="20"/>
                <w:szCs w:val="20"/>
                <w:lang w:eastAsia="en-GB"/>
              </w:rPr>
              <w:t>to denote the principal values of the inverse trigonometric relations.</w:t>
            </w:r>
          </w:p>
        </w:tc>
        <w:tc>
          <w:tcPr>
            <w:tcW w:w="10632" w:type="dxa"/>
          </w:tcPr>
          <w:p w:rsidR="001974E1" w:rsidRDefault="001974E1" w:rsidP="001974E1">
            <w:pPr>
              <w:rPr>
                <w:rFonts w:ascii="Arial" w:hAnsi="Arial" w:cs="Arial"/>
                <w:sz w:val="20"/>
                <w:szCs w:val="20"/>
              </w:rPr>
            </w:pPr>
            <w:r>
              <w:rPr>
                <w:rFonts w:ascii="Arial" w:hAnsi="Arial" w:cs="Arial"/>
                <w:sz w:val="20"/>
                <w:szCs w:val="20"/>
              </w:rPr>
              <w:t xml:space="preserve">Learners should already be familiar with the notation used, but it is worth reinforcing the principal values for each trigonometric ratio. For example </w:t>
            </w:r>
            <w:r w:rsidRPr="007E0A37">
              <w:rPr>
                <w:rFonts w:ascii="Arial" w:hAnsi="Arial" w:cs="Arial"/>
                <w:position w:val="-10"/>
                <w:sz w:val="20"/>
                <w:szCs w:val="20"/>
              </w:rPr>
              <w:object w:dxaOrig="1440" w:dyaOrig="360">
                <v:shape id="_x0000_i1048" type="#_x0000_t75" style="width:1in;height:17.7pt" o:ole="">
                  <v:imagedata r:id="rId93" o:title=""/>
                </v:shape>
                <o:OLEObject Type="Embed" ProgID="Equation.DSMT4" ShapeID="_x0000_i1048" DrawAspect="Content" ObjectID="_1518852139" r:id="rId94"/>
              </w:object>
            </w:r>
            <w:r>
              <w:rPr>
                <w:rFonts w:ascii="Arial" w:hAnsi="Arial" w:cs="Arial"/>
                <w:sz w:val="20"/>
                <w:szCs w:val="20"/>
              </w:rPr>
              <w:t xml:space="preserve"> gives the principal value for the solution </w:t>
            </w:r>
            <w:proofErr w:type="gramStart"/>
            <w:r>
              <w:rPr>
                <w:rFonts w:ascii="Arial" w:hAnsi="Arial" w:cs="Arial"/>
                <w:sz w:val="20"/>
                <w:szCs w:val="20"/>
              </w:rPr>
              <w:t xml:space="preserve">of </w:t>
            </w:r>
            <w:proofErr w:type="gramEnd"/>
            <w:r w:rsidRPr="002F6785">
              <w:rPr>
                <w:rFonts w:ascii="Arial" w:hAnsi="Arial" w:cs="Arial"/>
                <w:position w:val="-10"/>
                <w:sz w:val="20"/>
                <w:szCs w:val="20"/>
              </w:rPr>
              <w:object w:dxaOrig="1980" w:dyaOrig="320">
                <v:shape id="_x0000_i1049" type="#_x0000_t75" style="width:99.7pt;height:16.6pt" o:ole="">
                  <v:imagedata r:id="rId95" o:title=""/>
                </v:shape>
                <o:OLEObject Type="Embed" ProgID="Equation.DSMT4" ShapeID="_x0000_i1049" DrawAspect="Content" ObjectID="_1518852140" r:id="rId96"/>
              </w:object>
            </w:r>
            <w:r>
              <w:rPr>
                <w:rFonts w:ascii="Arial" w:hAnsi="Arial" w:cs="Arial"/>
                <w:sz w:val="20"/>
                <w:szCs w:val="20"/>
              </w:rPr>
              <w:t>.</w:t>
            </w:r>
          </w:p>
          <w:p w:rsidR="001974E1" w:rsidRDefault="001974E1" w:rsidP="001974E1">
            <w:pPr>
              <w:rPr>
                <w:rFonts w:ascii="Arial" w:hAnsi="Arial" w:cs="Arial"/>
                <w:b/>
                <w:sz w:val="20"/>
                <w:szCs w:val="20"/>
              </w:rPr>
            </w:pPr>
          </w:p>
          <w:p w:rsidR="001974E1" w:rsidRDefault="001974E1" w:rsidP="001974E1">
            <w:pPr>
              <w:rPr>
                <w:rFonts w:ascii="Arial" w:hAnsi="Arial" w:cs="Arial"/>
                <w:b/>
                <w:sz w:val="20"/>
                <w:szCs w:val="20"/>
              </w:rPr>
            </w:pPr>
            <w:r>
              <w:rPr>
                <w:rFonts w:ascii="Arial" w:hAnsi="Arial" w:cs="Arial"/>
                <w:b/>
                <w:sz w:val="20"/>
                <w:szCs w:val="20"/>
              </w:rPr>
              <w:t>Past papers:</w:t>
            </w:r>
            <w:r w:rsidRPr="00ED77A6">
              <w:rPr>
                <w:rFonts w:ascii="Arial" w:hAnsi="Arial" w:cs="Arial"/>
                <w:b/>
                <w:sz w:val="20"/>
                <w:szCs w:val="20"/>
              </w:rPr>
              <w:t xml:space="preserve"> </w:t>
            </w:r>
            <w:r>
              <w:rPr>
                <w:rFonts w:ascii="Arial" w:hAnsi="Arial" w:cs="Arial"/>
                <w:b/>
                <w:sz w:val="20"/>
                <w:szCs w:val="20"/>
              </w:rPr>
              <w:t>(I)(</w:t>
            </w:r>
            <w:r w:rsidRPr="009E0640">
              <w:rPr>
                <w:rFonts w:ascii="Arial" w:hAnsi="Arial" w:cs="Arial"/>
                <w:b/>
                <w:sz w:val="20"/>
                <w:szCs w:val="20"/>
              </w:rPr>
              <w:t>F)</w:t>
            </w:r>
          </w:p>
          <w:p w:rsidR="001974E1" w:rsidRPr="00ED77A6" w:rsidRDefault="001974E1" w:rsidP="001974E1">
            <w:pPr>
              <w:rPr>
                <w:rFonts w:ascii="Arial" w:hAnsi="Arial" w:cs="Arial"/>
                <w:sz w:val="20"/>
                <w:szCs w:val="20"/>
              </w:rPr>
            </w:pPr>
            <w:r w:rsidRPr="00ED77A6">
              <w:rPr>
                <w:rFonts w:ascii="Arial" w:hAnsi="Arial" w:cs="Arial"/>
                <w:sz w:val="20"/>
                <w:szCs w:val="20"/>
              </w:rPr>
              <w:t>November 2014 paper 11, question 2</w:t>
            </w:r>
          </w:p>
        </w:tc>
      </w:tr>
      <w:tr w:rsidR="001974E1" w:rsidRPr="003046BF" w:rsidTr="001974E1">
        <w:tc>
          <w:tcPr>
            <w:tcW w:w="3969" w:type="dxa"/>
          </w:tcPr>
          <w:p w:rsidR="001974E1" w:rsidRPr="003046BF" w:rsidRDefault="001974E1" w:rsidP="001974E1">
            <w:pPr>
              <w:autoSpaceDE w:val="0"/>
              <w:autoSpaceDN w:val="0"/>
              <w:adjustRightInd w:val="0"/>
              <w:rPr>
                <w:rFonts w:ascii="Arial" w:hAnsi="Arial" w:cs="Arial"/>
                <w:sz w:val="20"/>
                <w:szCs w:val="20"/>
              </w:rPr>
            </w:pPr>
            <w:r>
              <w:rPr>
                <w:rFonts w:ascii="UniversLTStd-Light" w:hAnsi="UniversLTStd-Light" w:cs="UniversLTStd-Light"/>
                <w:sz w:val="20"/>
                <w:szCs w:val="20"/>
                <w:lang w:eastAsia="en-GB"/>
              </w:rPr>
              <w:lastRenderedPageBreak/>
              <w:t xml:space="preserve">Use the identities </w:t>
            </w:r>
            <w:r w:rsidRPr="00292BCE">
              <w:rPr>
                <w:rFonts w:ascii="UniversLTStd-Light" w:hAnsi="UniversLTStd-Light" w:cs="UniversLTStd-Light"/>
                <w:position w:val="-24"/>
                <w:sz w:val="20"/>
                <w:szCs w:val="20"/>
                <w:lang w:eastAsia="en-GB"/>
              </w:rPr>
              <w:object w:dxaOrig="1300" w:dyaOrig="620">
                <v:shape id="_x0000_i1050" type="#_x0000_t75" style="width:64.25pt;height:31pt" o:ole="">
                  <v:imagedata r:id="rId97" o:title=""/>
                </v:shape>
                <o:OLEObject Type="Embed" ProgID="Equation.DSMT4" ShapeID="_x0000_i1050" DrawAspect="Content" ObjectID="_1518852141" r:id="rId98"/>
              </w:object>
            </w:r>
            <w:r>
              <w:rPr>
                <w:rFonts w:ascii="UniversLTStd-Light" w:hAnsi="UniversLTStd-Light" w:cs="UniversLTStd-Light"/>
                <w:sz w:val="20"/>
                <w:szCs w:val="20"/>
                <w:lang w:eastAsia="en-GB"/>
              </w:rPr>
              <w:t xml:space="preserve"> </w:t>
            </w:r>
            <w:proofErr w:type="gramStart"/>
            <w:r>
              <w:rPr>
                <w:rFonts w:ascii="UniversLTStd-Light" w:hAnsi="UniversLTStd-Light" w:cs="UniversLTStd-Light"/>
                <w:sz w:val="20"/>
                <w:szCs w:val="20"/>
                <w:lang w:eastAsia="en-GB"/>
              </w:rPr>
              <w:t xml:space="preserve">and </w:t>
            </w:r>
            <w:proofErr w:type="gramEnd"/>
            <w:r w:rsidRPr="007C792F">
              <w:rPr>
                <w:rFonts w:ascii="UniversLTStd-Light" w:hAnsi="UniversLTStd-Light" w:cs="UniversLTStd-Light"/>
                <w:position w:val="-6"/>
                <w:sz w:val="20"/>
                <w:szCs w:val="20"/>
                <w:lang w:eastAsia="en-GB"/>
              </w:rPr>
              <w:object w:dxaOrig="1680" w:dyaOrig="320">
                <v:shape id="_x0000_i1051" type="#_x0000_t75" style="width:84.2pt;height:16.6pt" o:ole="">
                  <v:imagedata r:id="rId99" o:title=""/>
                </v:shape>
                <o:OLEObject Type="Embed" ProgID="Equation.3" ShapeID="_x0000_i1051" DrawAspect="Content" ObjectID="_1518852142" r:id="rId100"/>
              </w:object>
            </w:r>
            <w:r>
              <w:rPr>
                <w:rFonts w:ascii="UniversLTStd-Light" w:hAnsi="UniversLTStd-Light" w:cs="UniversLTStd-Light"/>
                <w:sz w:val="20"/>
                <w:szCs w:val="20"/>
                <w:lang w:eastAsia="en-GB"/>
              </w:rPr>
              <w:t>.</w:t>
            </w:r>
          </w:p>
        </w:tc>
        <w:tc>
          <w:tcPr>
            <w:tcW w:w="10632" w:type="dxa"/>
          </w:tcPr>
          <w:p w:rsidR="001974E1" w:rsidRDefault="001974E1" w:rsidP="001974E1">
            <w:pPr>
              <w:rPr>
                <w:rFonts w:ascii="Arial" w:hAnsi="Arial" w:cs="Arial"/>
                <w:sz w:val="20"/>
                <w:szCs w:val="20"/>
              </w:rPr>
            </w:pPr>
            <w:r>
              <w:rPr>
                <w:rFonts w:ascii="Arial" w:hAnsi="Arial" w:cs="Arial"/>
                <w:sz w:val="20"/>
                <w:szCs w:val="20"/>
              </w:rPr>
              <w:t>You could introduce the identities using a right-angled triangle. Alternatively you can download a worksheet and a matching exercise here (log in free of charge):</w:t>
            </w:r>
          </w:p>
          <w:p w:rsidR="001974E1" w:rsidRDefault="005F57CE" w:rsidP="001974E1">
            <w:pPr>
              <w:rPr>
                <w:rFonts w:ascii="Arial" w:hAnsi="Arial" w:cs="Arial"/>
                <w:sz w:val="20"/>
                <w:szCs w:val="20"/>
              </w:rPr>
            </w:pPr>
            <w:hyperlink r:id="rId101" w:history="1">
              <w:r w:rsidR="001974E1" w:rsidRPr="008A55E4">
                <w:rPr>
                  <w:rStyle w:val="Hyperlink"/>
                  <w:rFonts w:ascii="Arial" w:hAnsi="Arial" w:cs="Arial"/>
                  <w:sz w:val="20"/>
                  <w:szCs w:val="20"/>
                </w:rPr>
                <w:t>https://www.tes.co.uk/teaching-resource/a-level-maths-trigonometry-identities-worksheets-6146808</w:t>
              </w:r>
            </w:hyperlink>
            <w:r w:rsidR="001974E1">
              <w:rPr>
                <w:rFonts w:ascii="Arial" w:hAnsi="Arial" w:cs="Arial"/>
                <w:b/>
                <w:sz w:val="20"/>
                <w:szCs w:val="20"/>
              </w:rPr>
              <w:t xml:space="preserve"> </w:t>
            </w:r>
          </w:p>
          <w:p w:rsidR="001974E1" w:rsidRDefault="001974E1" w:rsidP="001974E1">
            <w:pPr>
              <w:rPr>
                <w:rFonts w:ascii="Arial" w:hAnsi="Arial" w:cs="Arial"/>
                <w:b/>
                <w:sz w:val="20"/>
                <w:szCs w:val="20"/>
              </w:rPr>
            </w:pPr>
          </w:p>
          <w:p w:rsidR="001974E1" w:rsidRPr="0042439B" w:rsidRDefault="001974E1" w:rsidP="001974E1">
            <w:pPr>
              <w:rPr>
                <w:rFonts w:ascii="Arial" w:hAnsi="Arial" w:cs="Arial"/>
                <w:sz w:val="20"/>
                <w:szCs w:val="20"/>
              </w:rPr>
            </w:pPr>
            <w:r w:rsidRPr="0042439B">
              <w:rPr>
                <w:rFonts w:ascii="Arial" w:hAnsi="Arial" w:cs="Arial"/>
                <w:sz w:val="20"/>
                <w:szCs w:val="20"/>
              </w:rPr>
              <w:t>For exam questions, see the next section.</w:t>
            </w:r>
          </w:p>
        </w:tc>
      </w:tr>
      <w:tr w:rsidR="001974E1" w:rsidRPr="003046BF" w:rsidTr="001974E1">
        <w:tc>
          <w:tcPr>
            <w:tcW w:w="3969" w:type="dxa"/>
          </w:tcPr>
          <w:p w:rsidR="001974E1"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Find all the solutions of simple </w:t>
            </w:r>
            <w:proofErr w:type="spellStart"/>
            <w:r>
              <w:rPr>
                <w:rFonts w:ascii="UniversLTStd-Light" w:hAnsi="UniversLTStd-Light" w:cs="UniversLTStd-Light"/>
                <w:sz w:val="20"/>
                <w:szCs w:val="20"/>
                <w:lang w:eastAsia="en-GB"/>
              </w:rPr>
              <w:t>trigonometrical</w:t>
            </w:r>
            <w:proofErr w:type="spellEnd"/>
            <w:r>
              <w:rPr>
                <w:rFonts w:ascii="UniversLTStd-Light" w:hAnsi="UniversLTStd-Light" w:cs="UniversLTStd-Light"/>
                <w:sz w:val="20"/>
                <w:szCs w:val="20"/>
                <w:lang w:eastAsia="en-GB"/>
              </w:rPr>
              <w:t xml:space="preserve"> equations lying in a</w:t>
            </w:r>
          </w:p>
          <w:p w:rsidR="001974E1" w:rsidRPr="003046BF" w:rsidRDefault="001974E1" w:rsidP="001974E1">
            <w:pPr>
              <w:rPr>
                <w:rFonts w:ascii="Arial" w:hAnsi="Arial" w:cs="Arial"/>
                <w:sz w:val="20"/>
                <w:szCs w:val="20"/>
              </w:rPr>
            </w:pPr>
            <w:proofErr w:type="gramStart"/>
            <w:r>
              <w:rPr>
                <w:rFonts w:ascii="UniversLTStd-Light" w:hAnsi="UniversLTStd-Light" w:cs="UniversLTStd-Light"/>
                <w:sz w:val="20"/>
                <w:szCs w:val="20"/>
                <w:lang w:eastAsia="en-GB"/>
              </w:rPr>
              <w:t>specified</w:t>
            </w:r>
            <w:proofErr w:type="gramEnd"/>
            <w:r>
              <w:rPr>
                <w:rFonts w:ascii="UniversLTStd-Light" w:hAnsi="UniversLTStd-Light" w:cs="UniversLTStd-Light"/>
                <w:sz w:val="20"/>
                <w:szCs w:val="20"/>
                <w:lang w:eastAsia="en-GB"/>
              </w:rPr>
              <w:t xml:space="preserve"> interval (general forms of solution are not included).</w:t>
            </w:r>
          </w:p>
        </w:tc>
        <w:tc>
          <w:tcPr>
            <w:tcW w:w="10632" w:type="dxa"/>
          </w:tcPr>
          <w:p w:rsidR="001974E1" w:rsidRDefault="001974E1" w:rsidP="001974E1">
            <w:pPr>
              <w:rPr>
                <w:rFonts w:ascii="Arial" w:hAnsi="Arial" w:cs="Arial"/>
                <w:sz w:val="20"/>
                <w:szCs w:val="20"/>
              </w:rPr>
            </w:pPr>
            <w:r>
              <w:rPr>
                <w:rFonts w:ascii="Arial" w:hAnsi="Arial" w:cs="Arial"/>
                <w:sz w:val="20"/>
                <w:szCs w:val="20"/>
              </w:rPr>
              <w:t>To obtain all the solutions for a given equation, you can encourage learners to use the graphs of the trigonometric functions. The link below demonstrates this (log in for free download):</w:t>
            </w:r>
          </w:p>
          <w:p w:rsidR="001974E1" w:rsidRDefault="005F57CE" w:rsidP="001974E1">
            <w:pPr>
              <w:rPr>
                <w:rFonts w:ascii="Arial" w:hAnsi="Arial" w:cs="Arial"/>
                <w:b/>
                <w:sz w:val="20"/>
                <w:szCs w:val="20"/>
              </w:rPr>
            </w:pPr>
            <w:hyperlink r:id="rId102" w:history="1">
              <w:r w:rsidR="001974E1" w:rsidRPr="008A55E4">
                <w:rPr>
                  <w:rStyle w:val="Hyperlink"/>
                  <w:rFonts w:ascii="Arial" w:hAnsi="Arial" w:cs="Arial"/>
                  <w:sz w:val="20"/>
                  <w:szCs w:val="20"/>
                </w:rPr>
                <w:t>https://www.tes.co.uk/teaching-resource/solving-trig-equations-6336755</w:t>
              </w:r>
            </w:hyperlink>
            <w:r w:rsidR="001974E1">
              <w:rPr>
                <w:rFonts w:ascii="Arial" w:hAnsi="Arial" w:cs="Arial"/>
                <w:sz w:val="20"/>
                <w:szCs w:val="20"/>
              </w:rPr>
              <w:t xml:space="preserve"> </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sidRPr="0070385E">
              <w:rPr>
                <w:rFonts w:ascii="Arial" w:hAnsi="Arial" w:cs="Arial"/>
                <w:sz w:val="20"/>
                <w:szCs w:val="20"/>
              </w:rPr>
              <w:t>Another approach is to make use of the unit circle.</w:t>
            </w:r>
          </w:p>
          <w:p w:rsidR="001974E1" w:rsidRPr="0070385E" w:rsidRDefault="005F57CE" w:rsidP="001974E1">
            <w:pPr>
              <w:rPr>
                <w:rFonts w:ascii="Arial" w:hAnsi="Arial" w:cs="Arial"/>
                <w:sz w:val="20"/>
                <w:szCs w:val="20"/>
              </w:rPr>
            </w:pPr>
            <w:hyperlink r:id="rId103" w:history="1">
              <w:r w:rsidR="001974E1" w:rsidRPr="008A55E4">
                <w:rPr>
                  <w:rStyle w:val="Hyperlink"/>
                  <w:rFonts w:ascii="Arial" w:hAnsi="Arial" w:cs="Arial"/>
                  <w:sz w:val="20"/>
                  <w:szCs w:val="20"/>
                </w:rPr>
                <w:t>https://www.tes.co.uk/teaching-resource/cast-diagram-for-solving-trigonometric-equations-6332281</w:t>
              </w:r>
            </w:hyperlink>
          </w:p>
          <w:p w:rsidR="001974E1" w:rsidRDefault="001974E1" w:rsidP="001974E1">
            <w:pPr>
              <w:rPr>
                <w:rFonts w:ascii="Arial" w:hAnsi="Arial" w:cs="Arial"/>
                <w:sz w:val="20"/>
                <w:szCs w:val="20"/>
              </w:rPr>
            </w:pPr>
            <w:r>
              <w:rPr>
                <w:rFonts w:ascii="Arial" w:hAnsi="Arial" w:cs="Arial"/>
                <w:sz w:val="20"/>
                <w:szCs w:val="20"/>
              </w:rPr>
              <w:t>Both links provide examples and most A Level maths text books will have many examples.  You can set learners a mixture of questions in radians and degrees and remind them to check their calculator is in the correct mode.</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Many exam questions involve a proof or ‘show that’ exercise, the result of which is then used in solving a trigonometric equation. Most of the questions listed below are of this type.</w:t>
            </w:r>
          </w:p>
          <w:p w:rsidR="001974E1" w:rsidRDefault="001974E1" w:rsidP="001974E1">
            <w:pPr>
              <w:rPr>
                <w:rFonts w:ascii="Arial" w:hAnsi="Arial" w:cs="Arial"/>
                <w:sz w:val="20"/>
                <w:szCs w:val="20"/>
              </w:rPr>
            </w:pPr>
          </w:p>
          <w:p w:rsidR="001974E1" w:rsidRDefault="001974E1" w:rsidP="001974E1">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1974E1" w:rsidRDefault="001974E1" w:rsidP="001974E1">
            <w:pPr>
              <w:rPr>
                <w:rFonts w:ascii="Arial" w:hAnsi="Arial" w:cs="Arial"/>
                <w:sz w:val="20"/>
                <w:szCs w:val="20"/>
              </w:rPr>
            </w:pPr>
            <w:r>
              <w:rPr>
                <w:rFonts w:ascii="Arial" w:hAnsi="Arial" w:cs="Arial"/>
                <w:sz w:val="20"/>
                <w:szCs w:val="20"/>
              </w:rPr>
              <w:t xml:space="preserve">June 2014 paper 11, question 9 </w:t>
            </w:r>
          </w:p>
          <w:p w:rsidR="001974E1" w:rsidRDefault="001974E1" w:rsidP="001974E1">
            <w:pPr>
              <w:rPr>
                <w:rFonts w:ascii="Arial" w:hAnsi="Arial" w:cs="Arial"/>
                <w:sz w:val="20"/>
                <w:szCs w:val="20"/>
              </w:rPr>
            </w:pPr>
            <w:r>
              <w:rPr>
                <w:rFonts w:ascii="Arial" w:hAnsi="Arial" w:cs="Arial"/>
                <w:sz w:val="20"/>
                <w:szCs w:val="20"/>
              </w:rPr>
              <w:t xml:space="preserve">June 2014 paper 12, question 5 </w:t>
            </w:r>
          </w:p>
          <w:p w:rsidR="001974E1" w:rsidRDefault="001974E1" w:rsidP="001974E1">
            <w:pPr>
              <w:rPr>
                <w:rFonts w:ascii="Arial" w:hAnsi="Arial" w:cs="Arial"/>
                <w:sz w:val="20"/>
                <w:szCs w:val="20"/>
              </w:rPr>
            </w:pPr>
            <w:r>
              <w:rPr>
                <w:rFonts w:ascii="Arial" w:hAnsi="Arial" w:cs="Arial"/>
                <w:sz w:val="20"/>
                <w:szCs w:val="20"/>
              </w:rPr>
              <w:t>June 2014 paper 13, question 4</w:t>
            </w:r>
          </w:p>
          <w:p w:rsidR="001974E1" w:rsidRDefault="001974E1" w:rsidP="001974E1">
            <w:pPr>
              <w:rPr>
                <w:rFonts w:ascii="Arial" w:hAnsi="Arial" w:cs="Arial"/>
                <w:sz w:val="20"/>
                <w:szCs w:val="20"/>
              </w:rPr>
            </w:pPr>
            <w:r>
              <w:rPr>
                <w:rFonts w:ascii="Arial" w:hAnsi="Arial" w:cs="Arial"/>
                <w:sz w:val="20"/>
                <w:szCs w:val="20"/>
              </w:rPr>
              <w:t>November 2014 paper 11, question 3</w:t>
            </w:r>
          </w:p>
          <w:p w:rsidR="001974E1" w:rsidRDefault="001974E1" w:rsidP="001974E1">
            <w:pPr>
              <w:rPr>
                <w:rFonts w:ascii="Arial" w:hAnsi="Arial" w:cs="Arial"/>
                <w:sz w:val="20"/>
                <w:szCs w:val="20"/>
              </w:rPr>
            </w:pPr>
            <w:r>
              <w:rPr>
                <w:rFonts w:ascii="Arial" w:hAnsi="Arial" w:cs="Arial"/>
                <w:sz w:val="20"/>
                <w:szCs w:val="20"/>
              </w:rPr>
              <w:t>November 2014 paper 12, question 5</w:t>
            </w:r>
          </w:p>
          <w:p w:rsidR="001974E1" w:rsidRDefault="001974E1" w:rsidP="001974E1">
            <w:pPr>
              <w:rPr>
                <w:rFonts w:ascii="Arial" w:hAnsi="Arial" w:cs="Arial"/>
                <w:sz w:val="20"/>
                <w:szCs w:val="20"/>
              </w:rPr>
            </w:pPr>
            <w:r>
              <w:rPr>
                <w:rFonts w:ascii="Arial" w:hAnsi="Arial" w:cs="Arial"/>
                <w:sz w:val="20"/>
                <w:szCs w:val="20"/>
              </w:rPr>
              <w:t>November 2014 paper 13, question 3</w:t>
            </w:r>
          </w:p>
          <w:p w:rsidR="001974E1" w:rsidRDefault="001974E1" w:rsidP="001974E1">
            <w:pPr>
              <w:rPr>
                <w:rFonts w:ascii="Arial" w:hAnsi="Arial" w:cs="Arial"/>
                <w:sz w:val="20"/>
                <w:szCs w:val="20"/>
              </w:rPr>
            </w:pPr>
            <w:r>
              <w:rPr>
                <w:rFonts w:ascii="Arial" w:hAnsi="Arial" w:cs="Arial"/>
                <w:sz w:val="20"/>
                <w:szCs w:val="20"/>
              </w:rPr>
              <w:t>June 2013 paper 11, question 5</w:t>
            </w:r>
          </w:p>
          <w:p w:rsidR="001974E1" w:rsidRDefault="001974E1" w:rsidP="001974E1">
            <w:pPr>
              <w:rPr>
                <w:rFonts w:ascii="Arial" w:hAnsi="Arial" w:cs="Arial"/>
                <w:sz w:val="20"/>
                <w:szCs w:val="20"/>
              </w:rPr>
            </w:pPr>
            <w:r>
              <w:rPr>
                <w:rFonts w:ascii="Arial" w:hAnsi="Arial" w:cs="Arial"/>
                <w:sz w:val="20"/>
                <w:szCs w:val="20"/>
              </w:rPr>
              <w:t>June 2013 paper 12, question 5</w:t>
            </w:r>
          </w:p>
          <w:p w:rsidR="001974E1" w:rsidRPr="003046BF" w:rsidRDefault="001974E1" w:rsidP="001974E1">
            <w:pPr>
              <w:rPr>
                <w:rFonts w:ascii="Arial" w:hAnsi="Arial" w:cs="Arial"/>
                <w:sz w:val="20"/>
                <w:szCs w:val="20"/>
              </w:rPr>
            </w:pPr>
            <w:r>
              <w:rPr>
                <w:rFonts w:ascii="Arial" w:hAnsi="Arial" w:cs="Arial"/>
                <w:sz w:val="20"/>
                <w:szCs w:val="20"/>
              </w:rPr>
              <w:t>June 2013 paper 13, question 3</w:t>
            </w:r>
          </w:p>
        </w:tc>
      </w:tr>
    </w:tbl>
    <w:p w:rsidR="00554812" w:rsidRDefault="00554812" w:rsidP="00B434C1">
      <w:pPr>
        <w:ind w:left="-567" w:right="43"/>
        <w:rPr>
          <w:rFonts w:ascii="Arial" w:hAnsi="Arial" w:cs="Arial"/>
          <w:color w:val="FFFFFF"/>
          <w:sz w:val="20"/>
          <w:szCs w:val="20"/>
        </w:rPr>
      </w:pPr>
    </w:p>
    <w:p w:rsidR="001974E1" w:rsidRDefault="001974E1" w:rsidP="00B434C1">
      <w:pPr>
        <w:ind w:left="-567" w:right="43"/>
        <w:rPr>
          <w:rFonts w:ascii="Arial" w:hAnsi="Arial" w:cs="Arial"/>
          <w:color w:val="FFFFFF"/>
          <w:sz w:val="20"/>
          <w:szCs w:val="20"/>
        </w:rPr>
      </w:pPr>
    </w:p>
    <w:p w:rsidR="001974E1" w:rsidRPr="00A33EB6" w:rsidRDefault="001974E1" w:rsidP="00B434C1">
      <w:pPr>
        <w:ind w:left="-567" w:right="43"/>
        <w:rPr>
          <w:rFonts w:ascii="Arial" w:hAnsi="Arial" w:cs="Arial"/>
          <w:color w:val="FFFFFF"/>
          <w:sz w:val="20"/>
          <w:szCs w:val="20"/>
        </w:rPr>
      </w:pPr>
    </w:p>
    <w:p w:rsidR="00E169A4" w:rsidRPr="00A33EB6" w:rsidRDefault="00E169A4"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7" w:right="1440" w:bottom="1797" w:left="1440" w:header="0" w:footer="470" w:gutter="0"/>
          <w:cols w:space="708"/>
          <w:titlePg/>
        </w:sectPr>
      </w:pPr>
    </w:p>
    <w:bookmarkStart w:id="9" w:name="_Toc443486178"/>
    <w:p w:rsidR="00554812" w:rsidRPr="00536B8E" w:rsidRDefault="00536B8E" w:rsidP="00536B8E">
      <w:pPr>
        <w:pStyle w:val="Heading1"/>
        <w:numPr>
          <w:ilvl w:val="0"/>
          <w:numId w:val="15"/>
        </w:numPr>
      </w:pPr>
      <w:r w:rsidRPr="00536B8E">
        <w:lastRenderedPageBreak/>
        <w:fldChar w:fldCharType="begin"/>
      </w:r>
      <w:r w:rsidRPr="00536B8E">
        <w:instrText xml:space="preserve"> HYPERLINK  \l "_Contents" </w:instrText>
      </w:r>
      <w:r w:rsidRPr="00536B8E">
        <w:fldChar w:fldCharType="separate"/>
      </w:r>
      <w:r w:rsidR="001974E1" w:rsidRPr="00536B8E">
        <w:rPr>
          <w:rStyle w:val="Hyperlink"/>
          <w:color w:val="C30045"/>
          <w:u w:val="none"/>
        </w:rPr>
        <w:t>Vectors</w:t>
      </w:r>
      <w:bookmarkEnd w:id="9"/>
      <w:r w:rsidRPr="00536B8E">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969"/>
        <w:gridCol w:w="10632"/>
      </w:tblGrid>
      <w:tr w:rsidR="001974E1" w:rsidRPr="003046BF" w:rsidTr="001974E1">
        <w:trPr>
          <w:tblHeader/>
        </w:trPr>
        <w:tc>
          <w:tcPr>
            <w:tcW w:w="3969" w:type="dxa"/>
            <w:shd w:val="clear" w:color="auto" w:fill="C30045"/>
            <w:vAlign w:val="center"/>
          </w:tcPr>
          <w:p w:rsidR="001974E1" w:rsidRPr="003046BF" w:rsidRDefault="001974E1" w:rsidP="001974E1">
            <w:pPr>
              <w:rPr>
                <w:rFonts w:ascii="Arial" w:hAnsi="Arial" w:cs="Arial"/>
                <w:b/>
                <w:color w:val="FFFFFF"/>
                <w:sz w:val="20"/>
                <w:szCs w:val="20"/>
              </w:rPr>
            </w:pPr>
            <w:r w:rsidRPr="003046BF">
              <w:rPr>
                <w:rFonts w:ascii="Arial" w:hAnsi="Arial" w:cs="Arial"/>
                <w:b/>
                <w:color w:val="FFFFFF"/>
                <w:sz w:val="20"/>
                <w:szCs w:val="20"/>
              </w:rPr>
              <w:t xml:space="preserve">Learning </w:t>
            </w:r>
            <w:r>
              <w:rPr>
                <w:rFonts w:ascii="Arial" w:hAnsi="Arial" w:cs="Arial"/>
                <w:b/>
                <w:color w:val="FFFFFF"/>
                <w:sz w:val="20"/>
                <w:szCs w:val="20"/>
              </w:rPr>
              <w:t>objectives</w:t>
            </w:r>
          </w:p>
        </w:tc>
        <w:tc>
          <w:tcPr>
            <w:tcW w:w="10632" w:type="dxa"/>
            <w:shd w:val="clear" w:color="auto" w:fill="C30045"/>
            <w:vAlign w:val="center"/>
          </w:tcPr>
          <w:p w:rsidR="001974E1" w:rsidRPr="003046BF" w:rsidRDefault="001974E1" w:rsidP="001974E1">
            <w:pPr>
              <w:rPr>
                <w:rFonts w:ascii="Arial" w:hAnsi="Arial" w:cs="Arial"/>
                <w:b/>
                <w:color w:val="FFFFFF"/>
                <w:sz w:val="20"/>
                <w:szCs w:val="20"/>
              </w:rPr>
            </w:pPr>
            <w:r w:rsidRPr="003046BF">
              <w:rPr>
                <w:rFonts w:ascii="Arial" w:hAnsi="Arial" w:cs="Arial"/>
                <w:b/>
                <w:color w:val="FFFFFF"/>
                <w:sz w:val="20"/>
                <w:szCs w:val="20"/>
              </w:rPr>
              <w:t>Suggested teaching activities</w:t>
            </w:r>
          </w:p>
        </w:tc>
      </w:tr>
      <w:tr w:rsidR="001974E1" w:rsidRPr="003046BF" w:rsidTr="001974E1">
        <w:tc>
          <w:tcPr>
            <w:tcW w:w="3969" w:type="dxa"/>
          </w:tcPr>
          <w:p w:rsidR="001974E1" w:rsidRDefault="001974E1" w:rsidP="001974E1">
            <w:pPr>
              <w:autoSpaceDE w:val="0"/>
              <w:autoSpaceDN w:val="0"/>
              <w:adjustRightInd w:val="0"/>
              <w:rPr>
                <w:rFonts w:ascii="SymbolMT" w:eastAsia="SymbolMT" w:hAnsi="UniversLTStd-Light" w:cs="SymbolMT"/>
                <w:sz w:val="20"/>
                <w:szCs w:val="20"/>
                <w:lang w:eastAsia="en-GB"/>
              </w:rPr>
            </w:pPr>
            <w:r>
              <w:rPr>
                <w:rFonts w:ascii="UniversLTStd-Light" w:hAnsi="UniversLTStd-Light" w:cs="UniversLTStd-Light"/>
                <w:sz w:val="20"/>
                <w:szCs w:val="20"/>
                <w:lang w:eastAsia="en-GB"/>
              </w:rPr>
              <w:t xml:space="preserve">• use standard notations for vectors, i.e. </w:t>
            </w:r>
            <w:r>
              <w:rPr>
                <w:rFonts w:ascii="SymbolMT" w:eastAsia="SymbolMT" w:hAnsi="UniversLTStd-Light" w:cs="SymbolMT"/>
                <w:sz w:val="20"/>
                <w:szCs w:val="20"/>
                <w:lang w:eastAsia="en-GB"/>
              </w:rPr>
              <w:t xml:space="preserve"> </w:t>
            </w:r>
          </w:p>
          <w:p w:rsidR="001974E1" w:rsidRPr="00D109B9" w:rsidRDefault="001974E1" w:rsidP="001974E1">
            <w:pPr>
              <w:autoSpaceDE w:val="0"/>
              <w:autoSpaceDN w:val="0"/>
              <w:adjustRightInd w:val="0"/>
              <w:rPr>
                <w:rFonts w:ascii="UniversLTStd-Light" w:hAnsi="UniversLTStd-Light" w:cs="UniversLTStd-Light"/>
                <w:sz w:val="20"/>
                <w:szCs w:val="20"/>
                <w:lang w:eastAsia="en-GB"/>
              </w:rPr>
            </w:pPr>
            <w:r w:rsidRPr="00505BFA">
              <w:rPr>
                <w:rFonts w:ascii="UniversLTStd-Light" w:hAnsi="UniversLTStd-Light" w:cs="UniversLTStd-Light"/>
                <w:position w:val="-28"/>
                <w:sz w:val="20"/>
                <w:szCs w:val="20"/>
                <w:lang w:eastAsia="en-GB"/>
              </w:rPr>
              <w:object w:dxaOrig="460" w:dyaOrig="680">
                <v:shape id="_x0000_i1052" type="#_x0000_t75" style="width:22.15pt;height:34.35pt" o:ole="">
                  <v:imagedata r:id="rId104" o:title=""/>
                </v:shape>
                <o:OLEObject Type="Embed" ProgID="Equation.3" ShapeID="_x0000_i1052" DrawAspect="Content" ObjectID="_1518852143" r:id="rId105"/>
              </w:object>
            </w:r>
            <w:r>
              <w:rPr>
                <w:rFonts w:ascii="UniversLTStd-Light" w:hAnsi="UniversLTStd-Light" w:cs="UniversLTStd-Light"/>
                <w:sz w:val="20"/>
                <w:szCs w:val="20"/>
                <w:lang w:eastAsia="en-GB"/>
              </w:rPr>
              <w:t xml:space="preserve"> </w:t>
            </w:r>
            <w:r w:rsidRPr="00505BFA">
              <w:rPr>
                <w:rFonts w:ascii="UniversLTStd-Light" w:hAnsi="UniversLTStd-Light" w:cs="UniversLTStd-Light"/>
                <w:position w:val="-10"/>
                <w:sz w:val="20"/>
                <w:szCs w:val="20"/>
                <w:lang w:eastAsia="en-GB"/>
              </w:rPr>
              <w:object w:dxaOrig="660" w:dyaOrig="300">
                <v:shape id="_x0000_i1053" type="#_x0000_t75" style="width:32.1pt;height:15.5pt" o:ole="">
                  <v:imagedata r:id="rId106" o:title=""/>
                </v:shape>
                <o:OLEObject Type="Embed" ProgID="Equation.3" ShapeID="_x0000_i1053" DrawAspect="Content" ObjectID="_1518852144" r:id="rId107"/>
              </w:object>
            </w:r>
            <w:r>
              <w:rPr>
                <w:rFonts w:ascii="UniversLTStd-Light" w:hAnsi="UniversLTStd-Light" w:cs="UniversLTStd-Light"/>
                <w:sz w:val="20"/>
                <w:szCs w:val="20"/>
                <w:lang w:eastAsia="en-GB"/>
              </w:rPr>
              <w:t xml:space="preserve">, </w:t>
            </w:r>
            <w:r w:rsidRPr="00D109B9">
              <w:rPr>
                <w:rFonts w:ascii="UniversLTStd-Light" w:hAnsi="UniversLTStd-Light" w:cs="UniversLTStd-Light"/>
                <w:position w:val="-46"/>
                <w:sz w:val="20"/>
                <w:szCs w:val="20"/>
                <w:lang w:eastAsia="en-GB"/>
              </w:rPr>
              <w:object w:dxaOrig="400" w:dyaOrig="1020">
                <v:shape id="_x0000_i1054" type="#_x0000_t75" style="width:19.95pt;height:50.95pt" o:ole="">
                  <v:imagedata r:id="rId108" o:title=""/>
                </v:shape>
                <o:OLEObject Type="Embed" ProgID="Equation.3" ShapeID="_x0000_i1054" DrawAspect="Content" ObjectID="_1518852145" r:id="rId109"/>
              </w:object>
            </w:r>
            <w:r>
              <w:rPr>
                <w:rFonts w:ascii="UniversLTStd-Light" w:hAnsi="UniversLTStd-Light" w:cs="UniversLTStd-Light"/>
                <w:sz w:val="20"/>
                <w:szCs w:val="20"/>
                <w:lang w:eastAsia="en-GB"/>
              </w:rPr>
              <w:t xml:space="preserve">, </w:t>
            </w:r>
            <w:r w:rsidRPr="00D109B9">
              <w:rPr>
                <w:rFonts w:ascii="UniversLTStd-Light" w:hAnsi="UniversLTStd-Light" w:cs="UniversLTStd-Light"/>
                <w:position w:val="-10"/>
                <w:sz w:val="20"/>
                <w:szCs w:val="20"/>
                <w:lang w:eastAsia="en-GB"/>
              </w:rPr>
              <w:object w:dxaOrig="1100" w:dyaOrig="300">
                <v:shape id="_x0000_i1055" type="#_x0000_t75" style="width:55.4pt;height:15.5pt" o:ole="">
                  <v:imagedata r:id="rId110" o:title=""/>
                </v:shape>
                <o:OLEObject Type="Embed" ProgID="Equation.3" ShapeID="_x0000_i1055" DrawAspect="Content" ObjectID="_1518852146" r:id="rId111"/>
              </w:object>
            </w:r>
            <w:r>
              <w:rPr>
                <w:rFonts w:ascii="UniversLTStd-Light" w:hAnsi="UniversLTStd-Light" w:cs="UniversLTStd-Light"/>
                <w:sz w:val="20"/>
                <w:szCs w:val="20"/>
                <w:lang w:eastAsia="en-GB"/>
              </w:rPr>
              <w:t xml:space="preserve">, </w:t>
            </w:r>
            <w:r w:rsidRPr="00D109B9">
              <w:rPr>
                <w:rFonts w:ascii="UniversLTStd-Light" w:hAnsi="UniversLTStd-Light" w:cs="UniversLTStd-Light"/>
                <w:position w:val="-4"/>
                <w:sz w:val="20"/>
                <w:szCs w:val="20"/>
                <w:lang w:eastAsia="en-GB"/>
              </w:rPr>
              <w:object w:dxaOrig="360" w:dyaOrig="320">
                <v:shape id="_x0000_i1056" type="#_x0000_t75" style="width:18.85pt;height:16.6pt" o:ole="">
                  <v:imagedata r:id="rId112" o:title=""/>
                </v:shape>
                <o:OLEObject Type="Embed" ProgID="Equation.3" ShapeID="_x0000_i1056" DrawAspect="Content" ObjectID="_1518852147" r:id="rId113"/>
              </w:object>
            </w:r>
            <w:r>
              <w:rPr>
                <w:rFonts w:ascii="UniversLTStd-Light" w:hAnsi="UniversLTStd-Light" w:cs="UniversLTStd-Light"/>
                <w:sz w:val="20"/>
                <w:szCs w:val="20"/>
                <w:lang w:eastAsia="en-GB"/>
              </w:rPr>
              <w:t xml:space="preserve">, </w:t>
            </w:r>
            <w:r w:rsidRPr="00D109B9">
              <w:rPr>
                <w:rFonts w:ascii="UniversLTStd-Light" w:hAnsi="UniversLTStd-Light" w:cs="UniversLTStd-Light"/>
                <w:b/>
                <w:sz w:val="20"/>
                <w:szCs w:val="20"/>
                <w:lang w:eastAsia="en-GB"/>
              </w:rPr>
              <w:t>a</w:t>
            </w:r>
            <w:r w:rsidRPr="00DB032C">
              <w:rPr>
                <w:rFonts w:ascii="UniversLTStd-Light" w:hAnsi="UniversLTStd-Light" w:cs="UniversLTStd-Light"/>
                <w:sz w:val="20"/>
                <w:szCs w:val="20"/>
                <w:lang w:eastAsia="en-GB"/>
              </w:rPr>
              <w:t>.</w:t>
            </w:r>
          </w:p>
        </w:tc>
        <w:tc>
          <w:tcPr>
            <w:tcW w:w="10632" w:type="dxa"/>
          </w:tcPr>
          <w:p w:rsidR="001974E1" w:rsidRDefault="001974E1" w:rsidP="001974E1">
            <w:pPr>
              <w:rPr>
                <w:rFonts w:ascii="Arial" w:hAnsi="Arial" w:cs="Arial"/>
                <w:sz w:val="20"/>
                <w:szCs w:val="20"/>
              </w:rPr>
            </w:pPr>
            <w:r>
              <w:rPr>
                <w:rFonts w:ascii="Arial" w:hAnsi="Arial" w:cs="Arial"/>
                <w:sz w:val="20"/>
                <w:szCs w:val="20"/>
              </w:rPr>
              <w:t>You could start by asking learners to give examples of vector and scalar quantities, with explanations.</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Introduce the notation for the coordinate axes, first in two dimensions then extending to three dimensions, and then follow on with the notation for vectors.  Encourage learners to use correct vector notation when working through problems. The link below leads to a quick practice exercise.</w:t>
            </w:r>
          </w:p>
          <w:p w:rsidR="001974E1" w:rsidRDefault="005F57CE" w:rsidP="001974E1">
            <w:pPr>
              <w:rPr>
                <w:rFonts w:ascii="Arial" w:hAnsi="Arial" w:cs="Arial"/>
                <w:b/>
                <w:sz w:val="20"/>
                <w:szCs w:val="20"/>
              </w:rPr>
            </w:pPr>
            <w:hyperlink r:id="rId114" w:history="1">
              <w:r w:rsidR="001974E1" w:rsidRPr="00390934">
                <w:rPr>
                  <w:rStyle w:val="Hyperlink"/>
                  <w:rFonts w:ascii="Arial" w:hAnsi="Arial" w:cs="Arial"/>
                  <w:sz w:val="20"/>
                  <w:szCs w:val="20"/>
                </w:rPr>
                <w:t>http://www.bbc.co.uk/schools/gcsebitesize/maths/geometry/vectorshirev1.shtml</w:t>
              </w:r>
            </w:hyperlink>
            <w:r w:rsidR="001974E1">
              <w:rPr>
                <w:rFonts w:ascii="Arial" w:hAnsi="Arial" w:cs="Arial"/>
                <w:sz w:val="20"/>
                <w:szCs w:val="20"/>
              </w:rPr>
              <w:t xml:space="preserve"> </w:t>
            </w:r>
            <w:r w:rsidR="001974E1">
              <w:rPr>
                <w:rFonts w:ascii="Arial" w:hAnsi="Arial" w:cs="Arial"/>
                <w:b/>
                <w:sz w:val="20"/>
                <w:szCs w:val="20"/>
              </w:rPr>
              <w:t xml:space="preserve"> </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Learners may find it easier to use vectors in column vector form rather than component form.</w:t>
            </w:r>
          </w:p>
          <w:p w:rsidR="001974E1" w:rsidRDefault="001974E1" w:rsidP="001974E1">
            <w:pPr>
              <w:rPr>
                <w:rFonts w:ascii="Arial" w:hAnsi="Arial" w:cs="Arial"/>
                <w:sz w:val="20"/>
                <w:szCs w:val="20"/>
              </w:rPr>
            </w:pPr>
          </w:p>
          <w:p w:rsidR="001974E1" w:rsidRPr="003046BF" w:rsidRDefault="001974E1" w:rsidP="001974E1">
            <w:pPr>
              <w:rPr>
                <w:rFonts w:ascii="Arial" w:hAnsi="Arial" w:cs="Arial"/>
                <w:sz w:val="20"/>
                <w:szCs w:val="20"/>
              </w:rPr>
            </w:pPr>
            <w:r>
              <w:rPr>
                <w:rFonts w:ascii="Arial" w:hAnsi="Arial" w:cs="Arial"/>
                <w:sz w:val="20"/>
                <w:szCs w:val="20"/>
              </w:rPr>
              <w:t>The magnitude of a vector quantity could also be introduced at this point.</w:t>
            </w:r>
          </w:p>
        </w:tc>
      </w:tr>
      <w:tr w:rsidR="001974E1" w:rsidRPr="003046BF" w:rsidTr="001974E1">
        <w:tc>
          <w:tcPr>
            <w:tcW w:w="3969" w:type="dxa"/>
          </w:tcPr>
          <w:p w:rsidR="001974E1"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Carry out addition and subtraction of vectors and multiplication of a vector by a scalar, and interpret these operations in geometrical terms.</w:t>
            </w:r>
          </w:p>
          <w:p w:rsidR="001974E1" w:rsidRPr="003046BF" w:rsidRDefault="001974E1" w:rsidP="001974E1">
            <w:pPr>
              <w:rPr>
                <w:rFonts w:ascii="Arial" w:hAnsi="Arial" w:cs="Arial"/>
                <w:sz w:val="20"/>
                <w:szCs w:val="20"/>
              </w:rPr>
            </w:pPr>
          </w:p>
        </w:tc>
        <w:tc>
          <w:tcPr>
            <w:tcW w:w="10632" w:type="dxa"/>
          </w:tcPr>
          <w:p w:rsidR="001974E1" w:rsidRDefault="001974E1" w:rsidP="001974E1">
            <w:pPr>
              <w:rPr>
                <w:rFonts w:ascii="Arial" w:hAnsi="Arial" w:cs="Arial"/>
                <w:sz w:val="20"/>
                <w:szCs w:val="20"/>
              </w:rPr>
            </w:pPr>
            <w:r>
              <w:rPr>
                <w:rFonts w:ascii="Arial" w:hAnsi="Arial" w:cs="Arial"/>
                <w:sz w:val="20"/>
                <w:szCs w:val="20"/>
              </w:rPr>
              <w:t xml:space="preserve">Many learners will already be familiar with adding and subtracting vectors so a revision activity may be a good starting point. This would also help those meeting vectors for the first time. Go to </w:t>
            </w:r>
            <w:hyperlink r:id="rId115" w:history="1">
              <w:r w:rsidRPr="00537765">
                <w:rPr>
                  <w:rStyle w:val="Hyperlink"/>
                  <w:rFonts w:ascii="Arial" w:hAnsi="Arial" w:cs="Arial"/>
                  <w:sz w:val="20"/>
                  <w:szCs w:val="20"/>
                </w:rPr>
                <w:t>http://www.mathsisfun.com/</w:t>
              </w:r>
            </w:hyperlink>
            <w:r>
              <w:rPr>
                <w:rFonts w:ascii="Arial" w:hAnsi="Arial" w:cs="Arial"/>
                <w:sz w:val="20"/>
                <w:szCs w:val="20"/>
              </w:rPr>
              <w:t xml:space="preserve"> and search for ‘Vectors’ to find a useful set of diagrams explaining vector notation, addition and subtraction. You could encourage learners to study this independently and come to the lesson ready to start solving problems. </w:t>
            </w:r>
            <w:r w:rsidRPr="00C752F4">
              <w:rPr>
                <w:rFonts w:ascii="Arial" w:hAnsi="Arial" w:cs="Arial"/>
                <w:b/>
                <w:sz w:val="20"/>
                <w:szCs w:val="20"/>
              </w:rPr>
              <w:t>(I)</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There are examples of geometrical problems involving addition and subtraction here:</w:t>
            </w:r>
          </w:p>
          <w:p w:rsidR="001974E1" w:rsidRDefault="005F57CE" w:rsidP="001974E1">
            <w:pPr>
              <w:rPr>
                <w:rStyle w:val="Hyperlink"/>
                <w:rFonts w:ascii="Arial" w:hAnsi="Arial" w:cs="Arial"/>
                <w:sz w:val="20"/>
                <w:szCs w:val="20"/>
              </w:rPr>
            </w:pPr>
            <w:hyperlink r:id="rId116" w:history="1">
              <w:r w:rsidR="001974E1" w:rsidRPr="00390934">
                <w:rPr>
                  <w:rStyle w:val="Hyperlink"/>
                  <w:rFonts w:ascii="Arial" w:hAnsi="Arial" w:cs="Arial"/>
                  <w:sz w:val="20"/>
                  <w:szCs w:val="20"/>
                </w:rPr>
                <w:t>http://www.bbc.co.uk/schools/gcsebitesize/maths/geometry/vectorshirev2.shtml</w:t>
              </w:r>
            </w:hyperlink>
          </w:p>
          <w:p w:rsidR="001974E1" w:rsidRPr="003046BF" w:rsidRDefault="001974E1" w:rsidP="001974E1">
            <w:pPr>
              <w:rPr>
                <w:rFonts w:ascii="Arial" w:hAnsi="Arial" w:cs="Arial"/>
                <w:sz w:val="20"/>
                <w:szCs w:val="20"/>
              </w:rPr>
            </w:pPr>
            <w:r>
              <w:rPr>
                <w:rStyle w:val="Hyperlink"/>
                <w:rFonts w:ascii="Arial" w:hAnsi="Arial" w:cs="Arial"/>
                <w:color w:val="auto"/>
                <w:sz w:val="20"/>
                <w:szCs w:val="20"/>
                <w:u w:val="none"/>
              </w:rPr>
              <w:t>You could g</w:t>
            </w:r>
            <w:r w:rsidRPr="00AB2366">
              <w:rPr>
                <w:rStyle w:val="Hyperlink"/>
                <w:rFonts w:ascii="Arial" w:hAnsi="Arial" w:cs="Arial"/>
                <w:color w:val="auto"/>
                <w:sz w:val="20"/>
                <w:szCs w:val="20"/>
                <w:u w:val="none"/>
              </w:rPr>
              <w:t xml:space="preserve">o to </w:t>
            </w:r>
            <w:hyperlink r:id="rId117" w:history="1">
              <w:r w:rsidRPr="00537765">
                <w:rPr>
                  <w:rStyle w:val="Hyperlink"/>
                  <w:rFonts w:ascii="Arial" w:hAnsi="Arial" w:cs="Arial"/>
                  <w:sz w:val="20"/>
                  <w:szCs w:val="20"/>
                </w:rPr>
                <w:t>https://nrich.maths.org</w:t>
              </w:r>
            </w:hyperlink>
            <w:r w:rsidRPr="002505AC">
              <w:rPr>
                <w:rStyle w:val="Hyperlink"/>
                <w:rFonts w:ascii="Arial" w:hAnsi="Arial" w:cs="Arial"/>
                <w:sz w:val="20"/>
                <w:szCs w:val="20"/>
                <w:u w:val="none"/>
              </w:rPr>
              <w:t xml:space="preserve"> </w:t>
            </w:r>
            <w:r>
              <w:rPr>
                <w:rFonts w:ascii="Arial" w:hAnsi="Arial" w:cs="Arial"/>
                <w:sz w:val="20"/>
                <w:szCs w:val="20"/>
              </w:rPr>
              <w:t>and search for ‘Vector Walk’ to find a problem involving addition and subtraction.</w:t>
            </w:r>
          </w:p>
        </w:tc>
      </w:tr>
      <w:tr w:rsidR="001974E1" w:rsidRPr="003046BF" w:rsidTr="001974E1">
        <w:tc>
          <w:tcPr>
            <w:tcW w:w="3969" w:type="dxa"/>
          </w:tcPr>
          <w:p w:rsidR="001974E1"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Use unit vectors, displacement vectors and position vectors.</w:t>
            </w:r>
          </w:p>
          <w:p w:rsidR="001974E1" w:rsidRPr="003046BF" w:rsidRDefault="001974E1" w:rsidP="001974E1">
            <w:pPr>
              <w:rPr>
                <w:rFonts w:ascii="Arial" w:hAnsi="Arial" w:cs="Arial"/>
                <w:sz w:val="20"/>
                <w:szCs w:val="20"/>
              </w:rPr>
            </w:pPr>
          </w:p>
        </w:tc>
        <w:tc>
          <w:tcPr>
            <w:tcW w:w="10632" w:type="dxa"/>
          </w:tcPr>
          <w:p w:rsidR="001974E1" w:rsidRDefault="001974E1" w:rsidP="001974E1">
            <w:pPr>
              <w:rPr>
                <w:rFonts w:ascii="Arial" w:hAnsi="Arial" w:cs="Arial"/>
                <w:sz w:val="20"/>
                <w:szCs w:val="20"/>
              </w:rPr>
            </w:pPr>
            <w:r>
              <w:rPr>
                <w:rFonts w:ascii="Arial" w:hAnsi="Arial" w:cs="Arial"/>
                <w:sz w:val="20"/>
                <w:szCs w:val="20"/>
              </w:rPr>
              <w:t xml:space="preserve">Many learners have difficulties with the concept of a unit vector. Start by drawing some vectors on graph paper or a board, e.g. </w:t>
            </w:r>
            <w:r w:rsidRPr="00F97B50">
              <w:rPr>
                <w:rFonts w:ascii="Arial" w:hAnsi="Arial" w:cs="Arial"/>
                <w:position w:val="-30"/>
                <w:sz w:val="20"/>
                <w:szCs w:val="20"/>
              </w:rPr>
              <w:object w:dxaOrig="1260" w:dyaOrig="720">
                <v:shape id="_x0000_i1057" type="#_x0000_t75" style="width:63.15pt;height:36.55pt" o:ole="">
                  <v:imagedata r:id="rId118" o:title=""/>
                </v:shape>
                <o:OLEObject Type="Embed" ProgID="Equation.DSMT4" ShapeID="_x0000_i1057" DrawAspect="Content" ObjectID="_1518852148" r:id="rId119"/>
              </w:object>
            </w:r>
            <w:r>
              <w:rPr>
                <w:rFonts w:ascii="Arial" w:hAnsi="Arial" w:cs="Arial"/>
                <w:sz w:val="20"/>
                <w:szCs w:val="20"/>
              </w:rPr>
              <w:t>. Show how the first vector can be ‘split’ into 5 separate vectors each of length one unit.</w:t>
            </w:r>
          </w:p>
          <w:p w:rsidR="001974E1" w:rsidRDefault="001974E1" w:rsidP="001974E1">
            <w:pPr>
              <w:rPr>
                <w:rFonts w:ascii="Arial" w:hAnsi="Arial" w:cs="Arial"/>
                <w:sz w:val="20"/>
                <w:szCs w:val="20"/>
              </w:rPr>
            </w:pPr>
            <w:r>
              <w:rPr>
                <w:rFonts w:ascii="Arial" w:hAnsi="Arial" w:cs="Arial"/>
                <w:sz w:val="20"/>
                <w:szCs w:val="20"/>
              </w:rPr>
              <w:t>Verify that the same principle applies to the second vector. Ask the learners to deduce how to find a unit vector. This will lead on to finding the magnitude of a vector which comes in the next section, so you will need to consider the order in which you teach topics. Extend this work to involve 3-dimensional vectors.</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Define a displacement vector as follows:</w:t>
            </w:r>
          </w:p>
          <w:p w:rsidR="001974E1" w:rsidRDefault="001974E1" w:rsidP="001974E1">
            <w:pPr>
              <w:rPr>
                <w:rStyle w:val="tgc"/>
                <w:rFonts w:ascii="Arial" w:hAnsi="Arial" w:cs="Arial"/>
                <w:color w:val="222222"/>
                <w:sz w:val="20"/>
                <w:szCs w:val="20"/>
              </w:rPr>
            </w:pPr>
            <w:r w:rsidRPr="000F49E9">
              <w:rPr>
                <w:rStyle w:val="tgc"/>
                <w:rFonts w:ascii="Arial" w:hAnsi="Arial" w:cs="Arial"/>
                <w:color w:val="222222"/>
                <w:sz w:val="20"/>
                <w:szCs w:val="20"/>
              </w:rPr>
              <w:t xml:space="preserve">The </w:t>
            </w:r>
            <w:r w:rsidRPr="000F49E9">
              <w:rPr>
                <w:rStyle w:val="tgc"/>
                <w:rFonts w:ascii="Arial" w:hAnsi="Arial" w:cs="Arial"/>
                <w:b/>
                <w:bCs/>
                <w:color w:val="222222"/>
                <w:sz w:val="20"/>
                <w:szCs w:val="20"/>
              </w:rPr>
              <w:t>displacement</w:t>
            </w:r>
            <w:r w:rsidRPr="000F49E9">
              <w:rPr>
                <w:rStyle w:val="tgc"/>
                <w:rFonts w:ascii="Arial" w:hAnsi="Arial" w:cs="Arial"/>
                <w:color w:val="222222"/>
                <w:sz w:val="20"/>
                <w:szCs w:val="20"/>
              </w:rPr>
              <w:t xml:space="preserve"> of an object is </w:t>
            </w:r>
            <w:r w:rsidRPr="007A7837">
              <w:rPr>
                <w:rStyle w:val="tgc"/>
                <w:rFonts w:ascii="Arial" w:hAnsi="Arial" w:cs="Arial"/>
                <w:bCs/>
                <w:color w:val="222222"/>
                <w:sz w:val="20"/>
                <w:szCs w:val="20"/>
              </w:rPr>
              <w:t>defined</w:t>
            </w:r>
            <w:r w:rsidRPr="000F49E9">
              <w:rPr>
                <w:rStyle w:val="tgc"/>
                <w:rFonts w:ascii="Arial" w:hAnsi="Arial" w:cs="Arial"/>
                <w:color w:val="222222"/>
                <w:sz w:val="20"/>
                <w:szCs w:val="20"/>
              </w:rPr>
              <w:t xml:space="preserve"> as the </w:t>
            </w:r>
            <w:r w:rsidRPr="007A7837">
              <w:rPr>
                <w:rStyle w:val="tgc"/>
                <w:rFonts w:ascii="Arial" w:hAnsi="Arial" w:cs="Arial"/>
                <w:b/>
                <w:bCs/>
                <w:color w:val="222222"/>
                <w:sz w:val="20"/>
                <w:szCs w:val="20"/>
              </w:rPr>
              <w:t>vector</w:t>
            </w:r>
            <w:r w:rsidRPr="007A7837">
              <w:rPr>
                <w:rStyle w:val="tgc"/>
                <w:rFonts w:ascii="Arial" w:hAnsi="Arial" w:cs="Arial"/>
                <w:b/>
                <w:color w:val="222222"/>
                <w:sz w:val="20"/>
                <w:szCs w:val="20"/>
              </w:rPr>
              <w:t xml:space="preserve"> distance</w:t>
            </w:r>
            <w:r w:rsidRPr="000F49E9">
              <w:rPr>
                <w:rStyle w:val="tgc"/>
                <w:rFonts w:ascii="Arial" w:hAnsi="Arial" w:cs="Arial"/>
                <w:color w:val="222222"/>
                <w:sz w:val="20"/>
                <w:szCs w:val="20"/>
              </w:rPr>
              <w:t xml:space="preserve"> from </w:t>
            </w:r>
            <w:r>
              <w:rPr>
                <w:rStyle w:val="tgc"/>
                <w:rFonts w:ascii="Arial" w:hAnsi="Arial" w:cs="Arial"/>
                <w:color w:val="222222"/>
                <w:sz w:val="20"/>
                <w:szCs w:val="20"/>
              </w:rPr>
              <w:t>an</w:t>
            </w:r>
            <w:r w:rsidRPr="000F49E9">
              <w:rPr>
                <w:rStyle w:val="tgc"/>
                <w:rFonts w:ascii="Arial" w:hAnsi="Arial" w:cs="Arial"/>
                <w:color w:val="222222"/>
                <w:sz w:val="20"/>
                <w:szCs w:val="20"/>
              </w:rPr>
              <w:t xml:space="preserve"> </w:t>
            </w:r>
            <w:r>
              <w:rPr>
                <w:rStyle w:val="tgc"/>
                <w:rFonts w:ascii="Arial" w:hAnsi="Arial" w:cs="Arial"/>
                <w:color w:val="222222"/>
                <w:sz w:val="20"/>
                <w:szCs w:val="20"/>
              </w:rPr>
              <w:t>initial point to a final point.</w:t>
            </w:r>
          </w:p>
          <w:p w:rsidR="001974E1" w:rsidRDefault="001974E1" w:rsidP="001974E1">
            <w:pPr>
              <w:rPr>
                <w:rStyle w:val="tgc"/>
                <w:rFonts w:ascii="Arial" w:hAnsi="Arial" w:cs="Arial"/>
                <w:color w:val="222222"/>
                <w:sz w:val="20"/>
                <w:szCs w:val="20"/>
              </w:rPr>
            </w:pPr>
            <w:r w:rsidRPr="000F49E9">
              <w:rPr>
                <w:rStyle w:val="tgc"/>
                <w:rFonts w:ascii="Arial" w:hAnsi="Arial" w:cs="Arial"/>
                <w:color w:val="222222"/>
                <w:sz w:val="20"/>
                <w:szCs w:val="20"/>
              </w:rPr>
              <w:t xml:space="preserve">It is </w:t>
            </w:r>
            <w:r>
              <w:rPr>
                <w:rStyle w:val="tgc"/>
                <w:rFonts w:ascii="Arial" w:hAnsi="Arial" w:cs="Arial"/>
                <w:color w:val="222222"/>
                <w:sz w:val="20"/>
                <w:szCs w:val="20"/>
              </w:rPr>
              <w:t xml:space="preserve">important for learners to understand that this is different from the </w:t>
            </w:r>
            <w:r w:rsidRPr="007A7837">
              <w:rPr>
                <w:rStyle w:val="tgc"/>
                <w:rFonts w:ascii="Arial" w:hAnsi="Arial" w:cs="Arial"/>
                <w:b/>
                <w:color w:val="222222"/>
                <w:sz w:val="20"/>
                <w:szCs w:val="20"/>
              </w:rPr>
              <w:t>distance travelled</w:t>
            </w:r>
            <w:r>
              <w:rPr>
                <w:rStyle w:val="tgc"/>
                <w:rFonts w:ascii="Arial" w:hAnsi="Arial" w:cs="Arial"/>
                <w:color w:val="222222"/>
                <w:sz w:val="20"/>
                <w:szCs w:val="20"/>
              </w:rPr>
              <w:t>.</w:t>
            </w:r>
          </w:p>
          <w:p w:rsidR="001974E1" w:rsidRDefault="001974E1" w:rsidP="001974E1">
            <w:pPr>
              <w:rPr>
                <w:rStyle w:val="tgc"/>
                <w:rFonts w:ascii="Arial" w:hAnsi="Arial" w:cs="Arial"/>
                <w:b/>
                <w:color w:val="222222"/>
                <w:sz w:val="20"/>
                <w:szCs w:val="20"/>
              </w:rPr>
            </w:pPr>
            <w:r>
              <w:rPr>
                <w:rStyle w:val="tgc"/>
                <w:rFonts w:ascii="Arial" w:hAnsi="Arial" w:cs="Arial"/>
                <w:color w:val="222222"/>
                <w:sz w:val="20"/>
                <w:szCs w:val="20"/>
              </w:rPr>
              <w:lastRenderedPageBreak/>
              <w:t xml:space="preserve">You can also point out to learners that direction is crucial, e.g. displacement vector </w:t>
            </w:r>
            <w:r w:rsidRPr="007A7837">
              <w:rPr>
                <w:rStyle w:val="tgc"/>
                <w:rFonts w:ascii="Arial" w:hAnsi="Arial" w:cs="Arial"/>
                <w:color w:val="222222"/>
                <w:sz w:val="20"/>
                <w:szCs w:val="20"/>
              </w:rPr>
              <w:object w:dxaOrig="560" w:dyaOrig="720">
                <v:shape id="_x0000_i1058" type="#_x0000_t75" style="width:27.7pt;height:36.55pt" o:ole="">
                  <v:imagedata r:id="rId120" o:title=""/>
                </v:shape>
                <o:OLEObject Type="Embed" ProgID="Equation.DSMT4" ShapeID="_x0000_i1058" DrawAspect="Content" ObjectID="_1518852149" r:id="rId121"/>
              </w:object>
            </w:r>
            <w:r>
              <w:rPr>
                <w:rStyle w:val="tgc"/>
                <w:rFonts w:ascii="Arial" w:hAnsi="Arial" w:cs="Arial"/>
                <w:color w:val="222222"/>
                <w:sz w:val="20"/>
                <w:szCs w:val="20"/>
              </w:rPr>
              <w:t xml:space="preserve">  is different from displacement </w:t>
            </w:r>
            <w:proofErr w:type="gramStart"/>
            <w:r>
              <w:rPr>
                <w:rStyle w:val="tgc"/>
                <w:rFonts w:ascii="Arial" w:hAnsi="Arial" w:cs="Arial"/>
                <w:color w:val="222222"/>
                <w:sz w:val="20"/>
                <w:szCs w:val="20"/>
              </w:rPr>
              <w:t xml:space="preserve">vector </w:t>
            </w:r>
            <w:r w:rsidRPr="000F49E9">
              <w:rPr>
                <w:rStyle w:val="tgc"/>
                <w:rFonts w:ascii="Arial" w:hAnsi="Arial" w:cs="Arial"/>
                <w:color w:val="222222"/>
                <w:sz w:val="20"/>
                <w:szCs w:val="20"/>
              </w:rPr>
              <w:object w:dxaOrig="560" w:dyaOrig="720">
                <v:shape id="_x0000_i1059" type="#_x0000_t75" style="width:27.7pt;height:42.1pt" o:ole="">
                  <v:imagedata r:id="rId122" o:title=""/>
                </v:shape>
                <o:OLEObject Type="Embed" ProgID="Equation.DSMT4" ShapeID="_x0000_i1059" DrawAspect="Content" ObjectID="_1518852150" r:id="rId123"/>
              </w:object>
            </w:r>
            <w:r>
              <w:rPr>
                <w:rStyle w:val="tgc"/>
                <w:rFonts w:ascii="Arial" w:hAnsi="Arial" w:cs="Arial"/>
                <w:color w:val="222222"/>
                <w:sz w:val="20"/>
                <w:szCs w:val="20"/>
              </w:rPr>
              <w:t xml:space="preserve"> , although the distance travelled is the same in both cases.</w:t>
            </w:r>
          </w:p>
          <w:p w:rsidR="001974E1" w:rsidRDefault="001974E1" w:rsidP="001974E1">
            <w:pPr>
              <w:rPr>
                <w:rStyle w:val="tgc"/>
                <w:rFonts w:ascii="Arial" w:hAnsi="Arial" w:cs="Arial"/>
                <w:color w:val="222222"/>
                <w:sz w:val="20"/>
                <w:szCs w:val="20"/>
              </w:rPr>
            </w:pPr>
          </w:p>
          <w:p w:rsidR="001974E1" w:rsidRDefault="001974E1" w:rsidP="001974E1">
            <w:pPr>
              <w:rPr>
                <w:rFonts w:ascii="Arial" w:hAnsi="Arial" w:cs="Arial"/>
                <w:sz w:val="20"/>
                <w:szCs w:val="20"/>
              </w:rPr>
            </w:pPr>
            <w:r>
              <w:rPr>
                <w:rFonts w:ascii="Arial" w:hAnsi="Arial" w:cs="Arial"/>
                <w:sz w:val="20"/>
                <w:szCs w:val="20"/>
              </w:rPr>
              <w:t xml:space="preserve">Learners need to be aware of the unique nature of position vectors, e.g. a point </w:t>
            </w:r>
            <w:r w:rsidRPr="00C76D5A">
              <w:rPr>
                <w:rFonts w:ascii="Arial" w:hAnsi="Arial" w:cs="Arial"/>
                <w:i/>
                <w:sz w:val="20"/>
                <w:szCs w:val="20"/>
              </w:rPr>
              <w:t>A</w:t>
            </w:r>
            <w:r>
              <w:rPr>
                <w:rFonts w:ascii="Arial" w:hAnsi="Arial" w:cs="Arial"/>
                <w:sz w:val="20"/>
                <w:szCs w:val="20"/>
              </w:rPr>
              <w:t xml:space="preserve"> has position vector </w:t>
            </w:r>
            <w:r w:rsidRPr="00C76D5A">
              <w:rPr>
                <w:rFonts w:ascii="Arial" w:hAnsi="Arial" w:cs="Arial"/>
                <w:position w:val="-50"/>
                <w:sz w:val="20"/>
                <w:szCs w:val="20"/>
              </w:rPr>
              <w:object w:dxaOrig="540" w:dyaOrig="1120">
                <v:shape id="_x0000_i1060" type="#_x0000_t75" style="width:26.6pt;height:55.4pt" o:ole="">
                  <v:imagedata r:id="rId124" o:title=""/>
                </v:shape>
                <o:OLEObject Type="Embed" ProgID="Equation.DSMT4" ShapeID="_x0000_i1060" DrawAspect="Content" ObjectID="_1518852151" r:id="rId125"/>
              </w:object>
            </w:r>
            <w:r>
              <w:rPr>
                <w:rFonts w:ascii="Arial" w:hAnsi="Arial" w:cs="Arial"/>
                <w:sz w:val="20"/>
                <w:szCs w:val="20"/>
              </w:rPr>
              <w:t xml:space="preserve"> relative to an origin </w:t>
            </w:r>
            <w:r w:rsidRPr="00A879C3">
              <w:rPr>
                <w:rFonts w:ascii="Arial" w:hAnsi="Arial" w:cs="Arial"/>
                <w:i/>
                <w:sz w:val="20"/>
                <w:szCs w:val="20"/>
              </w:rPr>
              <w:t>O</w:t>
            </w:r>
            <w:r>
              <w:rPr>
                <w:rFonts w:ascii="Arial" w:hAnsi="Arial" w:cs="Arial"/>
                <w:sz w:val="20"/>
                <w:szCs w:val="20"/>
              </w:rPr>
              <w:t xml:space="preserve"> so there is only one possible position for point </w:t>
            </w:r>
            <w:r w:rsidRPr="00C76D5A">
              <w:rPr>
                <w:rFonts w:ascii="Arial" w:hAnsi="Arial" w:cs="Arial"/>
                <w:i/>
                <w:sz w:val="20"/>
                <w:szCs w:val="20"/>
              </w:rPr>
              <w:t>A</w:t>
            </w:r>
            <w:r>
              <w:rPr>
                <w:rFonts w:ascii="Arial" w:hAnsi="Arial" w:cs="Arial"/>
                <w:sz w:val="20"/>
                <w:szCs w:val="20"/>
              </w:rPr>
              <w:t>.</w:t>
            </w:r>
          </w:p>
          <w:p w:rsidR="001974E1" w:rsidRDefault="001974E1" w:rsidP="001974E1">
            <w:pPr>
              <w:rPr>
                <w:rFonts w:ascii="Arial" w:hAnsi="Arial" w:cs="Arial"/>
                <w:sz w:val="20"/>
                <w:szCs w:val="20"/>
              </w:rPr>
            </w:pPr>
          </w:p>
          <w:p w:rsidR="001974E1" w:rsidRPr="003046BF" w:rsidRDefault="001974E1" w:rsidP="001974E1">
            <w:pPr>
              <w:rPr>
                <w:rFonts w:ascii="Arial" w:hAnsi="Arial" w:cs="Arial"/>
                <w:sz w:val="20"/>
                <w:szCs w:val="20"/>
              </w:rPr>
            </w:pPr>
            <w:r>
              <w:rPr>
                <w:rFonts w:ascii="Arial" w:hAnsi="Arial" w:cs="Arial"/>
                <w:sz w:val="20"/>
                <w:szCs w:val="20"/>
              </w:rPr>
              <w:t xml:space="preserve">For further practice using vectors, the link below (log in for free download) provides some good examples. Learners could work in groups on separate questions and present their answers to the class as a whole to check their method and use of notation. </w:t>
            </w:r>
            <w:hyperlink r:id="rId126" w:history="1">
              <w:r w:rsidRPr="00390934">
                <w:rPr>
                  <w:rStyle w:val="Hyperlink"/>
                  <w:rFonts w:ascii="Arial" w:hAnsi="Arial" w:cs="Arial"/>
                  <w:sz w:val="20"/>
                  <w:szCs w:val="20"/>
                </w:rPr>
                <w:t>https://www.tes.co.uk/teaching-resource/vectors-worksheet-higher-gcse-6176054</w:t>
              </w:r>
            </w:hyperlink>
          </w:p>
        </w:tc>
      </w:tr>
      <w:tr w:rsidR="001974E1" w:rsidRPr="003046BF" w:rsidTr="001974E1">
        <w:tc>
          <w:tcPr>
            <w:tcW w:w="3969" w:type="dxa"/>
          </w:tcPr>
          <w:p w:rsidR="001974E1" w:rsidRPr="003046BF" w:rsidRDefault="001974E1" w:rsidP="001974E1">
            <w:pPr>
              <w:autoSpaceDE w:val="0"/>
              <w:autoSpaceDN w:val="0"/>
              <w:adjustRightInd w:val="0"/>
              <w:rPr>
                <w:rFonts w:ascii="Arial" w:hAnsi="Arial" w:cs="Arial"/>
                <w:sz w:val="20"/>
                <w:szCs w:val="20"/>
              </w:rPr>
            </w:pPr>
            <w:r>
              <w:rPr>
                <w:rFonts w:ascii="UniversLTStd-Light" w:hAnsi="UniversLTStd-Light" w:cs="UniversLTStd-Light"/>
                <w:sz w:val="20"/>
                <w:szCs w:val="20"/>
                <w:lang w:eastAsia="en-GB"/>
              </w:rPr>
              <w:lastRenderedPageBreak/>
              <w:t>Calculate the magnitude of a vector and the scalar product of two vectors.</w:t>
            </w:r>
          </w:p>
        </w:tc>
        <w:tc>
          <w:tcPr>
            <w:tcW w:w="10632" w:type="dxa"/>
          </w:tcPr>
          <w:p w:rsidR="001974E1" w:rsidRDefault="001974E1" w:rsidP="001974E1">
            <w:pPr>
              <w:rPr>
                <w:rFonts w:ascii="Arial" w:hAnsi="Arial" w:cs="Arial"/>
                <w:b/>
                <w:sz w:val="20"/>
                <w:szCs w:val="20"/>
              </w:rPr>
            </w:pPr>
            <w:r>
              <w:rPr>
                <w:rFonts w:ascii="Arial" w:hAnsi="Arial" w:cs="Arial"/>
                <w:sz w:val="20"/>
                <w:szCs w:val="20"/>
              </w:rPr>
              <w:t xml:space="preserve">The magnitude of a vector needs to be dealt with fairly early on in the topic. Many learners may have come across it already. Start with vectors such </w:t>
            </w:r>
            <w:proofErr w:type="gramStart"/>
            <w:r>
              <w:rPr>
                <w:rFonts w:ascii="Arial" w:hAnsi="Arial" w:cs="Arial"/>
                <w:sz w:val="20"/>
                <w:szCs w:val="20"/>
              </w:rPr>
              <w:t xml:space="preserve">as </w:t>
            </w:r>
            <w:proofErr w:type="gramEnd"/>
            <w:r w:rsidRPr="00F97B50">
              <w:rPr>
                <w:rFonts w:ascii="Arial" w:hAnsi="Arial" w:cs="Arial"/>
                <w:position w:val="-30"/>
                <w:sz w:val="20"/>
                <w:szCs w:val="20"/>
              </w:rPr>
              <w:object w:dxaOrig="1260" w:dyaOrig="720">
                <v:shape id="_x0000_i1061" type="#_x0000_t75" style="width:63.15pt;height:36.55pt" o:ole="">
                  <v:imagedata r:id="rId118" o:title=""/>
                </v:shape>
                <o:OLEObject Type="Embed" ProgID="Equation.DSMT4" ShapeID="_x0000_i1061" DrawAspect="Content" ObjectID="_1518852152" r:id="rId127"/>
              </w:object>
            </w:r>
            <w:r>
              <w:rPr>
                <w:rFonts w:ascii="Arial" w:hAnsi="Arial" w:cs="Arial"/>
                <w:sz w:val="20"/>
                <w:szCs w:val="20"/>
              </w:rPr>
              <w:t xml:space="preserve">, and ask learners to work out the magnitude, using a sketch if necessary. Go on to other vectors e.g. </w:t>
            </w:r>
            <w:r w:rsidRPr="00646E39">
              <w:rPr>
                <w:rFonts w:ascii="Arial" w:hAnsi="Arial" w:cs="Arial"/>
                <w:position w:val="-30"/>
                <w:sz w:val="20"/>
                <w:szCs w:val="20"/>
              </w:rPr>
              <w:object w:dxaOrig="560" w:dyaOrig="720">
                <v:shape id="_x0000_i1062" type="#_x0000_t75" style="width:27.7pt;height:36.55pt" o:ole="">
                  <v:imagedata r:id="rId128" o:title=""/>
                </v:shape>
                <o:OLEObject Type="Embed" ProgID="Equation.DSMT4" ShapeID="_x0000_i1062" DrawAspect="Content" ObjectID="_1518852153" r:id="rId129"/>
              </w:object>
            </w:r>
            <w:r>
              <w:rPr>
                <w:rFonts w:ascii="Arial" w:hAnsi="Arial" w:cs="Arial"/>
                <w:sz w:val="20"/>
                <w:szCs w:val="20"/>
              </w:rPr>
              <w:t xml:space="preserve"> and ensure that the learners give the magnitude in surd form, </w:t>
            </w:r>
            <w:r w:rsidRPr="0044178F">
              <w:rPr>
                <w:rFonts w:ascii="Arial" w:hAnsi="Arial" w:cs="Arial"/>
                <w:position w:val="-6"/>
                <w:sz w:val="20"/>
                <w:szCs w:val="20"/>
              </w:rPr>
              <w:object w:dxaOrig="480" w:dyaOrig="340">
                <v:shape id="_x0000_i1063" type="#_x0000_t75" style="width:23.25pt;height:16.6pt" o:ole="">
                  <v:imagedata r:id="rId130" o:title=""/>
                </v:shape>
                <o:OLEObject Type="Embed" ProgID="Equation.DSMT4" ShapeID="_x0000_i1063" DrawAspect="Content" ObjectID="_1518852154" r:id="rId131"/>
              </w:object>
            </w:r>
            <w:r>
              <w:rPr>
                <w:rFonts w:ascii="Arial" w:hAnsi="Arial" w:cs="Arial"/>
                <w:sz w:val="20"/>
                <w:szCs w:val="20"/>
              </w:rPr>
              <w:t xml:space="preserve"> in this case, rather than as a rounded decimal. Exact forms will often be required as answers to problems.</w:t>
            </w:r>
          </w:p>
          <w:p w:rsidR="001974E1" w:rsidRDefault="001974E1" w:rsidP="001974E1">
            <w:pPr>
              <w:rPr>
                <w:rFonts w:ascii="Arial" w:hAnsi="Arial" w:cs="Arial"/>
                <w:b/>
                <w:sz w:val="20"/>
                <w:szCs w:val="20"/>
              </w:rPr>
            </w:pPr>
          </w:p>
          <w:p w:rsidR="001974E1" w:rsidRDefault="001974E1" w:rsidP="001974E1">
            <w:pPr>
              <w:rPr>
                <w:rFonts w:ascii="Arial" w:hAnsi="Arial" w:cs="Arial"/>
                <w:sz w:val="20"/>
                <w:szCs w:val="20"/>
              </w:rPr>
            </w:pPr>
            <w:r>
              <w:rPr>
                <w:rFonts w:ascii="Arial" w:hAnsi="Arial" w:cs="Arial"/>
                <w:sz w:val="20"/>
                <w:szCs w:val="20"/>
              </w:rPr>
              <w:t xml:space="preserve">You could introduce the </w:t>
            </w:r>
            <w:r w:rsidRPr="00F3007F">
              <w:rPr>
                <w:rFonts w:ascii="Arial" w:hAnsi="Arial" w:cs="Arial"/>
                <w:sz w:val="20"/>
                <w:szCs w:val="20"/>
              </w:rPr>
              <w:t xml:space="preserve">scalar product </w:t>
            </w:r>
            <w:r>
              <w:rPr>
                <w:rFonts w:ascii="Arial" w:hAnsi="Arial" w:cs="Arial"/>
                <w:sz w:val="20"/>
                <w:szCs w:val="20"/>
              </w:rPr>
              <w:t>of two vectors with a formal definition.</w:t>
            </w:r>
          </w:p>
          <w:p w:rsidR="001974E1" w:rsidRDefault="001974E1" w:rsidP="001974E1">
            <w:pPr>
              <w:rPr>
                <w:rFonts w:ascii="Arial" w:hAnsi="Arial" w:cs="Arial"/>
                <w:sz w:val="20"/>
                <w:szCs w:val="20"/>
              </w:rPr>
            </w:pPr>
            <w:r>
              <w:rPr>
                <w:rFonts w:ascii="Arial" w:hAnsi="Arial" w:cs="Arial"/>
                <w:sz w:val="20"/>
                <w:szCs w:val="20"/>
              </w:rPr>
              <w:t xml:space="preserve">Ask learners to work out the angle between two vectors in two dimensions, e.g. </w:t>
            </w:r>
            <w:r w:rsidRPr="00F3007F">
              <w:rPr>
                <w:rFonts w:ascii="Arial" w:hAnsi="Arial" w:cs="Arial"/>
                <w:position w:val="-30"/>
                <w:sz w:val="20"/>
                <w:szCs w:val="20"/>
              </w:rPr>
              <w:object w:dxaOrig="420" w:dyaOrig="720">
                <v:shape id="_x0000_i1064" type="#_x0000_t75" style="width:21.05pt;height:36.55pt" o:ole="">
                  <v:imagedata r:id="rId132" o:title=""/>
                </v:shape>
                <o:OLEObject Type="Embed" ProgID="Equation.DSMT4" ShapeID="_x0000_i1064" DrawAspect="Content" ObjectID="_1518852155" r:id="rId133"/>
              </w:object>
            </w:r>
            <w:r>
              <w:rPr>
                <w:rFonts w:ascii="Arial" w:hAnsi="Arial" w:cs="Arial"/>
                <w:sz w:val="20"/>
                <w:szCs w:val="20"/>
              </w:rPr>
              <w:t xml:space="preserve"> </w:t>
            </w:r>
            <w:proofErr w:type="gramStart"/>
            <w:r>
              <w:rPr>
                <w:rFonts w:ascii="Arial" w:hAnsi="Arial" w:cs="Arial"/>
                <w:sz w:val="20"/>
                <w:szCs w:val="20"/>
              </w:rPr>
              <w:t xml:space="preserve">and </w:t>
            </w:r>
            <w:proofErr w:type="gramEnd"/>
            <w:r w:rsidRPr="00F3007F">
              <w:rPr>
                <w:rFonts w:ascii="Arial" w:hAnsi="Arial" w:cs="Arial"/>
                <w:position w:val="-30"/>
                <w:sz w:val="20"/>
                <w:szCs w:val="20"/>
              </w:rPr>
              <w:object w:dxaOrig="520" w:dyaOrig="720">
                <v:shape id="_x0000_i1065" type="#_x0000_t75" style="width:25.5pt;height:36.55pt" o:ole="">
                  <v:imagedata r:id="rId134" o:title=""/>
                </v:shape>
                <o:OLEObject Type="Embed" ProgID="Equation.DSMT4" ShapeID="_x0000_i1065" DrawAspect="Content" ObjectID="_1518852156" r:id="rId135"/>
              </w:object>
            </w:r>
            <w:r>
              <w:rPr>
                <w:rFonts w:ascii="Arial" w:hAnsi="Arial" w:cs="Arial"/>
                <w:sz w:val="20"/>
                <w:szCs w:val="20"/>
              </w:rPr>
              <w:t xml:space="preserve">, using trigonometry and hence to work out the scalar product </w:t>
            </w:r>
            <w:r w:rsidRPr="00F3007F">
              <w:rPr>
                <w:rFonts w:ascii="Arial" w:hAnsi="Arial" w:cs="Arial"/>
                <w:position w:val="-32"/>
                <w:sz w:val="20"/>
                <w:szCs w:val="20"/>
              </w:rPr>
              <w:object w:dxaOrig="1579" w:dyaOrig="760">
                <v:shape id="_x0000_i1066" type="#_x0000_t75" style="width:78.65pt;height:37.65pt" o:ole="">
                  <v:imagedata r:id="rId136" o:title=""/>
                </v:shape>
                <o:OLEObject Type="Embed" ProgID="Equation.DSMT4" ShapeID="_x0000_i1066" DrawAspect="Content" ObjectID="_1518852157" r:id="rId137"/>
              </w:object>
            </w:r>
            <w:r>
              <w:rPr>
                <w:rFonts w:ascii="Arial" w:hAnsi="Arial" w:cs="Arial"/>
                <w:sz w:val="20"/>
                <w:szCs w:val="20"/>
              </w:rPr>
              <w:t xml:space="preserve">, where </w:t>
            </w:r>
            <w:r w:rsidRPr="008F09FD">
              <w:rPr>
                <w:position w:val="-6"/>
              </w:rPr>
              <w:object w:dxaOrig="200" w:dyaOrig="279">
                <v:shape id="_x0000_i1067" type="#_x0000_t75" style="width:9.95pt;height:14.4pt" o:ole="">
                  <v:imagedata r:id="rId138" o:title=""/>
                </v:shape>
                <o:OLEObject Type="Embed" ProgID="Equation.DSMT4" ShapeID="_x0000_i1067" DrawAspect="Content" ObjectID="_1518852158" r:id="rId139"/>
              </w:object>
            </w:r>
            <w:r>
              <w:t xml:space="preserve"> </w:t>
            </w:r>
            <w:r w:rsidRPr="00F3007F">
              <w:rPr>
                <w:rFonts w:ascii="Arial" w:hAnsi="Arial" w:cs="Arial"/>
                <w:sz w:val="20"/>
                <w:szCs w:val="20"/>
              </w:rPr>
              <w:t xml:space="preserve">is the angle </w:t>
            </w:r>
            <w:r>
              <w:rPr>
                <w:rFonts w:ascii="Arial" w:hAnsi="Arial" w:cs="Arial"/>
                <w:sz w:val="20"/>
                <w:szCs w:val="20"/>
              </w:rPr>
              <w:t xml:space="preserve">they have just found. Ask them if </w:t>
            </w:r>
            <w:r>
              <w:rPr>
                <w:rFonts w:ascii="Arial" w:hAnsi="Arial" w:cs="Arial"/>
                <w:sz w:val="20"/>
                <w:szCs w:val="20"/>
              </w:rPr>
              <w:lastRenderedPageBreak/>
              <w:t>they can deduce a quicker process of getting the scalar product.</w:t>
            </w:r>
          </w:p>
          <w:p w:rsidR="001974E1" w:rsidRDefault="001974E1" w:rsidP="001974E1">
            <w:pPr>
              <w:rPr>
                <w:rFonts w:ascii="Arial" w:hAnsi="Arial" w:cs="Arial"/>
                <w:sz w:val="20"/>
                <w:szCs w:val="20"/>
              </w:rPr>
            </w:pPr>
          </w:p>
          <w:p w:rsidR="001974E1" w:rsidRDefault="001974E1" w:rsidP="001974E1">
            <w:pPr>
              <w:rPr>
                <w:rFonts w:ascii="Arial" w:hAnsi="Arial" w:cs="Arial"/>
                <w:b/>
                <w:sz w:val="20"/>
                <w:szCs w:val="20"/>
              </w:rPr>
            </w:pPr>
            <w:r>
              <w:rPr>
                <w:rFonts w:ascii="Arial" w:hAnsi="Arial" w:cs="Arial"/>
                <w:sz w:val="20"/>
                <w:szCs w:val="20"/>
              </w:rPr>
              <w:t xml:space="preserve">A formal proof (for two or three dimensions, or both) could follow after learners have worked out the scalar products of pairs of unit vectors such as </w:t>
            </w:r>
            <w:r w:rsidRPr="00F3007F">
              <w:rPr>
                <w:rFonts w:ascii="Arial" w:hAnsi="Arial" w:cs="Arial"/>
                <w:position w:val="-4"/>
                <w:sz w:val="20"/>
                <w:szCs w:val="20"/>
              </w:rPr>
              <w:object w:dxaOrig="139" w:dyaOrig="260">
                <v:shape id="_x0000_i1068" type="#_x0000_t75" style="width:6.65pt;height:14.4pt" o:ole="">
                  <v:imagedata r:id="rId140" o:title=""/>
                </v:shape>
                <o:OLEObject Type="Embed" ProgID="Equation.DSMT4" ShapeID="_x0000_i1068" DrawAspect="Content" ObjectID="_1518852159" r:id="rId141"/>
              </w:object>
            </w:r>
            <w:r>
              <w:rPr>
                <w:rFonts w:ascii="Arial" w:hAnsi="Arial" w:cs="Arial"/>
                <w:sz w:val="20"/>
                <w:szCs w:val="20"/>
              </w:rPr>
              <w:t xml:space="preserve"> </w:t>
            </w:r>
            <w:proofErr w:type="gramStart"/>
            <w:r>
              <w:rPr>
                <w:rFonts w:ascii="Arial" w:hAnsi="Arial" w:cs="Arial"/>
                <w:sz w:val="20"/>
                <w:szCs w:val="20"/>
              </w:rPr>
              <w:t xml:space="preserve">and </w:t>
            </w:r>
            <w:proofErr w:type="gramEnd"/>
            <w:r w:rsidRPr="0092567F">
              <w:rPr>
                <w:rFonts w:ascii="Arial" w:hAnsi="Arial" w:cs="Arial"/>
                <w:position w:val="-10"/>
                <w:sz w:val="20"/>
                <w:szCs w:val="20"/>
              </w:rPr>
              <w:object w:dxaOrig="160" w:dyaOrig="320">
                <v:shape id="_x0000_i1069" type="#_x0000_t75" style="width:7.75pt;height:16.6pt" o:ole="">
                  <v:imagedata r:id="rId142" o:title=""/>
                </v:shape>
                <o:OLEObject Type="Embed" ProgID="Equation.DSMT4" ShapeID="_x0000_i1069" DrawAspect="Content" ObjectID="_1518852160" r:id="rId143"/>
              </w:object>
            </w:r>
            <w:r>
              <w:rPr>
                <w:rFonts w:ascii="Arial" w:hAnsi="Arial" w:cs="Arial"/>
                <w:sz w:val="20"/>
                <w:szCs w:val="20"/>
              </w:rPr>
              <w:t xml:space="preserve">, </w:t>
            </w:r>
            <w:r w:rsidRPr="00F3007F">
              <w:rPr>
                <w:rFonts w:ascii="Arial" w:hAnsi="Arial" w:cs="Arial"/>
                <w:position w:val="-4"/>
                <w:sz w:val="20"/>
                <w:szCs w:val="20"/>
              </w:rPr>
              <w:object w:dxaOrig="139" w:dyaOrig="260">
                <v:shape id="_x0000_i1070" type="#_x0000_t75" style="width:6.65pt;height:14.4pt" o:ole="">
                  <v:imagedata r:id="rId140" o:title=""/>
                </v:shape>
                <o:OLEObject Type="Embed" ProgID="Equation.DSMT4" ShapeID="_x0000_i1070" DrawAspect="Content" ObjectID="_1518852161" r:id="rId144"/>
              </w:object>
            </w:r>
            <w:r>
              <w:rPr>
                <w:rFonts w:ascii="Arial" w:hAnsi="Arial" w:cs="Arial"/>
                <w:sz w:val="20"/>
                <w:szCs w:val="20"/>
              </w:rPr>
              <w:t xml:space="preserve"> and </w:t>
            </w:r>
            <w:r w:rsidRPr="0092567F">
              <w:rPr>
                <w:rFonts w:ascii="Arial" w:hAnsi="Arial" w:cs="Arial"/>
                <w:position w:val="-4"/>
                <w:sz w:val="20"/>
                <w:szCs w:val="20"/>
              </w:rPr>
              <w:object w:dxaOrig="220" w:dyaOrig="260">
                <v:shape id="_x0000_i1071" type="#_x0000_t75" style="width:11.1pt;height:14.4pt" o:ole="">
                  <v:imagedata r:id="rId145" o:title=""/>
                </v:shape>
                <o:OLEObject Type="Embed" ProgID="Equation.DSMT4" ShapeID="_x0000_i1071" DrawAspect="Content" ObjectID="_1518852162" r:id="rId146"/>
              </w:object>
            </w:r>
            <w:r>
              <w:rPr>
                <w:rFonts w:ascii="Arial" w:hAnsi="Arial" w:cs="Arial"/>
                <w:sz w:val="20"/>
                <w:szCs w:val="20"/>
              </w:rPr>
              <w:t>.</w:t>
            </w:r>
          </w:p>
          <w:p w:rsidR="001974E1" w:rsidRPr="003046BF" w:rsidRDefault="001974E1" w:rsidP="001974E1">
            <w:pPr>
              <w:rPr>
                <w:rFonts w:ascii="Arial" w:hAnsi="Arial" w:cs="Arial"/>
                <w:sz w:val="20"/>
                <w:szCs w:val="20"/>
              </w:rPr>
            </w:pPr>
            <w:r>
              <w:rPr>
                <w:rFonts w:ascii="Arial" w:hAnsi="Arial" w:cs="Arial"/>
                <w:sz w:val="20"/>
                <w:szCs w:val="20"/>
              </w:rPr>
              <w:t xml:space="preserve">The following link provides a good overview of the scalar product. Go to </w:t>
            </w:r>
            <w:hyperlink r:id="rId147" w:history="1">
              <w:r w:rsidRPr="00537765">
                <w:rPr>
                  <w:rStyle w:val="Hyperlink"/>
                  <w:rFonts w:ascii="Arial" w:hAnsi="Arial" w:cs="Arial"/>
                  <w:sz w:val="20"/>
                  <w:szCs w:val="20"/>
                </w:rPr>
                <w:t>https://www.mathsisfun.com</w:t>
              </w:r>
            </w:hyperlink>
            <w:r>
              <w:rPr>
                <w:rFonts w:ascii="Arial" w:hAnsi="Arial" w:cs="Arial"/>
                <w:sz w:val="20"/>
                <w:szCs w:val="20"/>
              </w:rPr>
              <w:t xml:space="preserve"> then search for ‘Dot product’.</w:t>
            </w:r>
          </w:p>
        </w:tc>
      </w:tr>
      <w:tr w:rsidR="001974E1" w:rsidRPr="003046BF" w:rsidTr="001974E1">
        <w:tc>
          <w:tcPr>
            <w:tcW w:w="3969" w:type="dxa"/>
          </w:tcPr>
          <w:p w:rsidR="001974E1" w:rsidRPr="00825B07"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lastRenderedPageBreak/>
              <w:t xml:space="preserve">Use the scalar product to determine the angle between two directions and to solve problems concerning </w:t>
            </w:r>
            <w:proofErr w:type="spellStart"/>
            <w:r>
              <w:rPr>
                <w:rFonts w:ascii="UniversLTStd-Light" w:hAnsi="UniversLTStd-Light" w:cs="UniversLTStd-Light"/>
                <w:sz w:val="20"/>
                <w:szCs w:val="20"/>
                <w:lang w:eastAsia="en-GB"/>
              </w:rPr>
              <w:t>perpendicularity</w:t>
            </w:r>
            <w:proofErr w:type="spellEnd"/>
            <w:r>
              <w:rPr>
                <w:rFonts w:ascii="UniversLTStd-Light" w:hAnsi="UniversLTStd-Light" w:cs="UniversLTStd-Light"/>
                <w:sz w:val="20"/>
                <w:szCs w:val="20"/>
                <w:lang w:eastAsia="en-GB"/>
              </w:rPr>
              <w:t xml:space="preserve"> of vectors.</w:t>
            </w:r>
          </w:p>
        </w:tc>
        <w:tc>
          <w:tcPr>
            <w:tcW w:w="10632" w:type="dxa"/>
          </w:tcPr>
          <w:p w:rsidR="001974E1" w:rsidRPr="00BB2D87" w:rsidRDefault="001974E1" w:rsidP="001974E1">
            <w:pPr>
              <w:rPr>
                <w:rFonts w:ascii="Arial" w:hAnsi="Arial" w:cs="Arial"/>
                <w:sz w:val="20"/>
                <w:szCs w:val="20"/>
              </w:rPr>
            </w:pPr>
            <w:r>
              <w:rPr>
                <w:rFonts w:ascii="Arial" w:hAnsi="Arial" w:cs="Arial"/>
                <w:sz w:val="20"/>
                <w:szCs w:val="20"/>
              </w:rPr>
              <w:t xml:space="preserve">Show learners that the formula for the scalar product may be re-written as </w:t>
            </w:r>
            <w:r w:rsidRPr="00BB2D87">
              <w:rPr>
                <w:rFonts w:ascii="Arial" w:hAnsi="Arial" w:cs="Arial"/>
                <w:position w:val="-32"/>
                <w:sz w:val="20"/>
                <w:szCs w:val="20"/>
              </w:rPr>
              <w:object w:dxaOrig="1340" w:dyaOrig="700">
                <v:shape id="_x0000_i1072" type="#_x0000_t75" style="width:66.45pt;height:35.45pt" o:ole="">
                  <v:imagedata r:id="rId148" o:title=""/>
                </v:shape>
                <o:OLEObject Type="Embed" ProgID="Equation.DSMT4" ShapeID="_x0000_i1072" DrawAspect="Content" ObjectID="_1518852163" r:id="rId149"/>
              </w:object>
            </w:r>
            <w:r>
              <w:rPr>
                <w:rFonts w:ascii="Arial" w:hAnsi="Arial" w:cs="Arial"/>
                <w:sz w:val="20"/>
                <w:szCs w:val="20"/>
              </w:rPr>
              <w:t xml:space="preserve"> and use it to find angles in triangles and parallelograms. </w:t>
            </w:r>
            <w:r w:rsidRPr="00BB2D87">
              <w:rPr>
                <w:rFonts w:ascii="Arial" w:hAnsi="Arial" w:cs="Arial"/>
                <w:sz w:val="20"/>
                <w:szCs w:val="20"/>
              </w:rPr>
              <w:t xml:space="preserve">Learners should be able to state the requirement for </w:t>
            </w:r>
            <w:proofErr w:type="spellStart"/>
            <w:r w:rsidRPr="00BB2D87">
              <w:rPr>
                <w:rFonts w:ascii="Arial" w:hAnsi="Arial" w:cs="Arial"/>
                <w:sz w:val="20"/>
                <w:szCs w:val="20"/>
              </w:rPr>
              <w:t>perpend</w:t>
            </w:r>
            <w:r>
              <w:rPr>
                <w:rFonts w:ascii="Arial" w:hAnsi="Arial" w:cs="Arial"/>
                <w:sz w:val="20"/>
                <w:szCs w:val="20"/>
              </w:rPr>
              <w:t>icularity</w:t>
            </w:r>
            <w:proofErr w:type="spellEnd"/>
            <w:r>
              <w:rPr>
                <w:rFonts w:ascii="Arial" w:hAnsi="Arial" w:cs="Arial"/>
                <w:sz w:val="20"/>
                <w:szCs w:val="20"/>
              </w:rPr>
              <w:t xml:space="preserve"> without much trouble.</w:t>
            </w:r>
          </w:p>
          <w:p w:rsidR="001974E1" w:rsidRDefault="001974E1" w:rsidP="001974E1">
            <w:pPr>
              <w:rPr>
                <w:rFonts w:ascii="Arial" w:hAnsi="Arial" w:cs="Arial"/>
                <w:sz w:val="20"/>
                <w:szCs w:val="20"/>
              </w:rPr>
            </w:pPr>
          </w:p>
          <w:p w:rsidR="001974E1" w:rsidRDefault="001974E1" w:rsidP="001974E1">
            <w:pPr>
              <w:rPr>
                <w:rFonts w:ascii="Arial" w:hAnsi="Arial" w:cs="Arial"/>
                <w:b/>
                <w:sz w:val="20"/>
                <w:szCs w:val="20"/>
              </w:rPr>
            </w:pPr>
            <w:r>
              <w:rPr>
                <w:rFonts w:ascii="Arial" w:hAnsi="Arial" w:cs="Arial"/>
                <w:sz w:val="20"/>
                <w:szCs w:val="20"/>
              </w:rPr>
              <w:t xml:space="preserve">Most text books will have plenty of examples for practice and the following link provides a worksheet with solutions (log in for free download): </w:t>
            </w:r>
            <w:hyperlink r:id="rId150" w:history="1">
              <w:r w:rsidRPr="00537765">
                <w:rPr>
                  <w:rStyle w:val="Hyperlink"/>
                  <w:rFonts w:ascii="Arial" w:hAnsi="Arial" w:cs="Arial"/>
                  <w:sz w:val="20"/>
                  <w:szCs w:val="20"/>
                </w:rPr>
                <w:t>https://www.tes.co.uk/teaching-resource/c4-maths-vectors-worksheet-6096103</w:t>
              </w:r>
            </w:hyperlink>
            <w:r>
              <w:rPr>
                <w:rStyle w:val="Hyperlink"/>
              </w:rPr>
              <w:t xml:space="preserve"> </w:t>
            </w:r>
            <w:r>
              <w:rPr>
                <w:rFonts w:ascii="Arial" w:hAnsi="Arial" w:cs="Arial"/>
                <w:sz w:val="20"/>
                <w:szCs w:val="20"/>
              </w:rPr>
              <w:t xml:space="preserve"> </w:t>
            </w:r>
            <w:r w:rsidRPr="00BB2D87">
              <w:rPr>
                <w:rFonts w:ascii="Arial" w:hAnsi="Arial" w:cs="Arial"/>
                <w:b/>
                <w:sz w:val="20"/>
                <w:szCs w:val="20"/>
              </w:rPr>
              <w:t>(I, F)</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These exam paper questions provide a good cross-section of the type of questions that may be asked. Questions involve all of the techniques in the previous sections.</w:t>
            </w:r>
          </w:p>
          <w:p w:rsidR="001974E1" w:rsidRDefault="001974E1" w:rsidP="001974E1">
            <w:pPr>
              <w:rPr>
                <w:rFonts w:ascii="Arial" w:hAnsi="Arial" w:cs="Arial"/>
                <w:sz w:val="20"/>
                <w:szCs w:val="20"/>
              </w:rPr>
            </w:pPr>
          </w:p>
          <w:p w:rsidR="001974E1" w:rsidRDefault="001974E1" w:rsidP="001974E1">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1974E1" w:rsidRDefault="001974E1" w:rsidP="001974E1">
            <w:pPr>
              <w:rPr>
                <w:rFonts w:ascii="Arial" w:hAnsi="Arial" w:cs="Arial"/>
                <w:sz w:val="20"/>
                <w:szCs w:val="20"/>
              </w:rPr>
            </w:pPr>
            <w:r>
              <w:rPr>
                <w:rFonts w:ascii="Arial" w:hAnsi="Arial" w:cs="Arial"/>
                <w:sz w:val="20"/>
                <w:szCs w:val="20"/>
              </w:rPr>
              <w:t>June 2014 paper 11, question 8</w:t>
            </w:r>
          </w:p>
          <w:p w:rsidR="001974E1" w:rsidRDefault="001974E1" w:rsidP="001974E1">
            <w:pPr>
              <w:rPr>
                <w:rFonts w:ascii="Arial" w:hAnsi="Arial" w:cs="Arial"/>
                <w:sz w:val="20"/>
                <w:szCs w:val="20"/>
              </w:rPr>
            </w:pPr>
            <w:r>
              <w:rPr>
                <w:rFonts w:ascii="Arial" w:hAnsi="Arial" w:cs="Arial"/>
                <w:sz w:val="20"/>
                <w:szCs w:val="20"/>
              </w:rPr>
              <w:t>June 2014 paper 12, question7</w:t>
            </w:r>
          </w:p>
          <w:p w:rsidR="001974E1" w:rsidRDefault="001974E1" w:rsidP="001974E1">
            <w:pPr>
              <w:rPr>
                <w:rFonts w:ascii="Arial" w:hAnsi="Arial" w:cs="Arial"/>
                <w:sz w:val="20"/>
                <w:szCs w:val="20"/>
              </w:rPr>
            </w:pPr>
            <w:r>
              <w:rPr>
                <w:rFonts w:ascii="Arial" w:hAnsi="Arial" w:cs="Arial"/>
                <w:sz w:val="20"/>
                <w:szCs w:val="20"/>
              </w:rPr>
              <w:t>June 2014 paper 113 question 7</w:t>
            </w:r>
          </w:p>
          <w:p w:rsidR="001974E1" w:rsidRDefault="001974E1" w:rsidP="001974E1">
            <w:pPr>
              <w:rPr>
                <w:rFonts w:ascii="Arial" w:hAnsi="Arial" w:cs="Arial"/>
                <w:sz w:val="20"/>
                <w:szCs w:val="20"/>
              </w:rPr>
            </w:pPr>
            <w:r>
              <w:rPr>
                <w:rFonts w:ascii="Arial" w:hAnsi="Arial" w:cs="Arial"/>
                <w:sz w:val="20"/>
                <w:szCs w:val="20"/>
              </w:rPr>
              <w:t>November 2014 paper 11, question 6</w:t>
            </w:r>
          </w:p>
          <w:p w:rsidR="001974E1" w:rsidRDefault="001974E1" w:rsidP="001974E1">
            <w:pPr>
              <w:rPr>
                <w:rFonts w:ascii="Arial" w:hAnsi="Arial" w:cs="Arial"/>
                <w:sz w:val="20"/>
                <w:szCs w:val="20"/>
              </w:rPr>
            </w:pPr>
            <w:r>
              <w:rPr>
                <w:rFonts w:ascii="Arial" w:hAnsi="Arial" w:cs="Arial"/>
                <w:sz w:val="20"/>
                <w:szCs w:val="20"/>
              </w:rPr>
              <w:t>November 2014 paper 12, question 7</w:t>
            </w:r>
          </w:p>
          <w:p w:rsidR="001974E1" w:rsidRDefault="001974E1" w:rsidP="001974E1">
            <w:pPr>
              <w:rPr>
                <w:rFonts w:ascii="Arial" w:hAnsi="Arial" w:cs="Arial"/>
                <w:sz w:val="20"/>
                <w:szCs w:val="20"/>
              </w:rPr>
            </w:pPr>
            <w:r>
              <w:rPr>
                <w:rFonts w:ascii="Arial" w:hAnsi="Arial" w:cs="Arial"/>
                <w:sz w:val="20"/>
                <w:szCs w:val="20"/>
              </w:rPr>
              <w:t>November 2014 paper 13, question 7</w:t>
            </w:r>
          </w:p>
          <w:p w:rsidR="001974E1" w:rsidRDefault="001974E1" w:rsidP="001974E1">
            <w:pPr>
              <w:rPr>
                <w:rFonts w:ascii="Arial" w:hAnsi="Arial" w:cs="Arial"/>
                <w:sz w:val="20"/>
                <w:szCs w:val="20"/>
              </w:rPr>
            </w:pPr>
            <w:r>
              <w:rPr>
                <w:rFonts w:ascii="Arial" w:hAnsi="Arial" w:cs="Arial"/>
                <w:sz w:val="20"/>
                <w:szCs w:val="20"/>
              </w:rPr>
              <w:t>June 2013 paper 11, question 6</w:t>
            </w:r>
          </w:p>
          <w:p w:rsidR="001974E1" w:rsidRDefault="001974E1" w:rsidP="001974E1">
            <w:pPr>
              <w:rPr>
                <w:rFonts w:ascii="Arial" w:hAnsi="Arial" w:cs="Arial"/>
                <w:sz w:val="20"/>
                <w:szCs w:val="20"/>
              </w:rPr>
            </w:pPr>
            <w:r>
              <w:rPr>
                <w:rFonts w:ascii="Arial" w:hAnsi="Arial" w:cs="Arial"/>
                <w:sz w:val="20"/>
                <w:szCs w:val="20"/>
              </w:rPr>
              <w:t>June 2013 paper 12, question 6</w:t>
            </w:r>
          </w:p>
          <w:p w:rsidR="001974E1" w:rsidRPr="003046BF" w:rsidRDefault="001974E1" w:rsidP="001974E1">
            <w:pPr>
              <w:rPr>
                <w:rFonts w:ascii="Arial" w:hAnsi="Arial" w:cs="Arial"/>
                <w:sz w:val="20"/>
                <w:szCs w:val="20"/>
              </w:rPr>
            </w:pPr>
            <w:r>
              <w:rPr>
                <w:rFonts w:ascii="Arial" w:hAnsi="Arial" w:cs="Arial"/>
                <w:sz w:val="20"/>
                <w:szCs w:val="20"/>
              </w:rPr>
              <w:t>June 2014 paper 13, question 8</w:t>
            </w:r>
          </w:p>
        </w:tc>
      </w:tr>
    </w:tbl>
    <w:p w:rsidR="00554812" w:rsidRDefault="00554812" w:rsidP="00B434C1">
      <w:pPr>
        <w:ind w:left="-567" w:right="43"/>
        <w:rPr>
          <w:rFonts w:ascii="Arial" w:hAnsi="Arial" w:cs="Arial"/>
          <w:color w:val="FFFFFF"/>
          <w:sz w:val="20"/>
          <w:szCs w:val="20"/>
        </w:rPr>
      </w:pPr>
    </w:p>
    <w:p w:rsidR="001974E1" w:rsidRDefault="001974E1" w:rsidP="00B434C1">
      <w:pPr>
        <w:ind w:left="-567" w:right="43"/>
        <w:rPr>
          <w:rFonts w:ascii="Arial" w:hAnsi="Arial" w:cs="Arial"/>
          <w:color w:val="FFFFFF"/>
          <w:sz w:val="20"/>
          <w:szCs w:val="20"/>
        </w:rPr>
      </w:pPr>
    </w:p>
    <w:p w:rsidR="001974E1" w:rsidRPr="00A33EB6" w:rsidRDefault="001974E1"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7" w:right="1440" w:bottom="1797" w:left="1440" w:header="0" w:footer="470" w:gutter="0"/>
          <w:cols w:space="708"/>
          <w:titlePg/>
        </w:sectPr>
      </w:pPr>
    </w:p>
    <w:bookmarkStart w:id="10" w:name="_Toc443486179"/>
    <w:p w:rsidR="00554812" w:rsidRPr="00536B8E" w:rsidRDefault="00536B8E" w:rsidP="00536B8E">
      <w:pPr>
        <w:pStyle w:val="Heading1"/>
        <w:numPr>
          <w:ilvl w:val="0"/>
          <w:numId w:val="15"/>
        </w:numPr>
      </w:pPr>
      <w:r w:rsidRPr="00536B8E">
        <w:lastRenderedPageBreak/>
        <w:fldChar w:fldCharType="begin"/>
      </w:r>
      <w:r w:rsidRPr="00536B8E">
        <w:instrText xml:space="preserve"> HYPERLINK  \l "_Contents" </w:instrText>
      </w:r>
      <w:r w:rsidRPr="00536B8E">
        <w:fldChar w:fldCharType="separate"/>
      </w:r>
      <w:r w:rsidR="001974E1" w:rsidRPr="00536B8E">
        <w:rPr>
          <w:rStyle w:val="Hyperlink"/>
          <w:color w:val="C30045"/>
          <w:u w:val="none"/>
        </w:rPr>
        <w:t>Series</w:t>
      </w:r>
      <w:bookmarkEnd w:id="10"/>
      <w:r w:rsidRPr="00536B8E">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969"/>
        <w:gridCol w:w="10632"/>
      </w:tblGrid>
      <w:tr w:rsidR="001974E1" w:rsidRPr="003046BF" w:rsidTr="001974E1">
        <w:trPr>
          <w:tblHeader/>
        </w:trPr>
        <w:tc>
          <w:tcPr>
            <w:tcW w:w="3969" w:type="dxa"/>
            <w:shd w:val="clear" w:color="auto" w:fill="C30045"/>
            <w:vAlign w:val="center"/>
          </w:tcPr>
          <w:p w:rsidR="001974E1" w:rsidRPr="003046BF" w:rsidRDefault="001974E1" w:rsidP="001974E1">
            <w:pPr>
              <w:rPr>
                <w:rFonts w:ascii="Arial" w:hAnsi="Arial" w:cs="Arial"/>
                <w:b/>
                <w:color w:val="FFFFFF"/>
                <w:sz w:val="20"/>
                <w:szCs w:val="20"/>
              </w:rPr>
            </w:pPr>
            <w:r w:rsidRPr="003046BF">
              <w:rPr>
                <w:rFonts w:ascii="Arial" w:hAnsi="Arial" w:cs="Arial"/>
                <w:b/>
                <w:color w:val="FFFFFF"/>
                <w:sz w:val="20"/>
                <w:szCs w:val="20"/>
              </w:rPr>
              <w:t xml:space="preserve">Learning </w:t>
            </w:r>
            <w:r>
              <w:rPr>
                <w:rFonts w:ascii="Arial" w:hAnsi="Arial" w:cs="Arial"/>
                <w:b/>
                <w:color w:val="FFFFFF"/>
                <w:sz w:val="20"/>
                <w:szCs w:val="20"/>
              </w:rPr>
              <w:t>objectives</w:t>
            </w:r>
          </w:p>
        </w:tc>
        <w:tc>
          <w:tcPr>
            <w:tcW w:w="10632" w:type="dxa"/>
            <w:shd w:val="clear" w:color="auto" w:fill="C30045"/>
            <w:vAlign w:val="center"/>
          </w:tcPr>
          <w:p w:rsidR="001974E1" w:rsidRPr="003046BF" w:rsidRDefault="001974E1" w:rsidP="001974E1">
            <w:pPr>
              <w:rPr>
                <w:rFonts w:ascii="Arial" w:hAnsi="Arial" w:cs="Arial"/>
                <w:b/>
                <w:color w:val="FFFFFF"/>
                <w:sz w:val="20"/>
                <w:szCs w:val="20"/>
              </w:rPr>
            </w:pPr>
            <w:r w:rsidRPr="003046BF">
              <w:rPr>
                <w:rFonts w:ascii="Arial" w:hAnsi="Arial" w:cs="Arial"/>
                <w:b/>
                <w:color w:val="FFFFFF"/>
                <w:sz w:val="20"/>
                <w:szCs w:val="20"/>
              </w:rPr>
              <w:t>Suggested teaching activities</w:t>
            </w:r>
          </w:p>
        </w:tc>
      </w:tr>
      <w:tr w:rsidR="001974E1" w:rsidRPr="003046BF" w:rsidTr="001974E1">
        <w:tc>
          <w:tcPr>
            <w:tcW w:w="3969" w:type="dxa"/>
          </w:tcPr>
          <w:p w:rsidR="001974E1" w:rsidRPr="00D109B9"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Use the expansion of (</w:t>
            </w:r>
            <w:r>
              <w:rPr>
                <w:rFonts w:ascii="UniversLTStd-LightObl" w:hAnsi="UniversLTStd-LightObl" w:cs="UniversLTStd-LightObl"/>
                <w:i/>
                <w:iCs/>
                <w:sz w:val="20"/>
                <w:szCs w:val="20"/>
                <w:lang w:eastAsia="en-GB"/>
              </w:rPr>
              <w:t xml:space="preserve">a </w:t>
            </w:r>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b</w:t>
            </w:r>
            <w:proofErr w:type="gramStart"/>
            <w:r>
              <w:rPr>
                <w:rFonts w:ascii="UniversLTStd-Light" w:hAnsi="UniversLTStd-Light" w:cs="UniversLTStd-Light"/>
                <w:sz w:val="20"/>
                <w:szCs w:val="20"/>
                <w:lang w:eastAsia="en-GB"/>
              </w:rPr>
              <w:t>)</w:t>
            </w:r>
            <w:r>
              <w:rPr>
                <w:rFonts w:ascii="UniversLTStd-Light" w:hAnsi="UniversLTStd-Light" w:cs="UniversLTStd-Light"/>
                <w:sz w:val="20"/>
                <w:szCs w:val="20"/>
                <w:vertAlign w:val="superscript"/>
                <w:lang w:eastAsia="en-GB"/>
              </w:rPr>
              <w:t>n</w:t>
            </w:r>
            <w:proofErr w:type="gramEnd"/>
            <w:r>
              <w:rPr>
                <w:rFonts w:ascii="UniversLTStd-LightObl" w:hAnsi="UniversLTStd-LightObl" w:cs="UniversLTStd-LightObl"/>
                <w:i/>
                <w:iCs/>
                <w:sz w:val="12"/>
                <w:szCs w:val="12"/>
                <w:lang w:eastAsia="en-GB"/>
              </w:rPr>
              <w:t xml:space="preserve"> </w:t>
            </w:r>
            <w:r>
              <w:rPr>
                <w:rFonts w:ascii="UniversLTStd-Light" w:hAnsi="UniversLTStd-Light" w:cs="UniversLTStd-Light"/>
                <w:sz w:val="20"/>
                <w:szCs w:val="20"/>
                <w:lang w:eastAsia="en-GB"/>
              </w:rPr>
              <w:t xml:space="preserve">, where </w:t>
            </w:r>
            <w:r>
              <w:rPr>
                <w:rFonts w:ascii="UniversLTStd-LightObl" w:hAnsi="UniversLTStd-LightObl" w:cs="UniversLTStd-LightObl"/>
                <w:i/>
                <w:iCs/>
                <w:sz w:val="20"/>
                <w:szCs w:val="20"/>
                <w:lang w:eastAsia="en-GB"/>
              </w:rPr>
              <w:t xml:space="preserve">n </w:t>
            </w:r>
            <w:r>
              <w:rPr>
                <w:rFonts w:ascii="UniversLTStd-Light" w:hAnsi="UniversLTStd-Light" w:cs="UniversLTStd-Light"/>
                <w:sz w:val="20"/>
                <w:szCs w:val="20"/>
                <w:lang w:eastAsia="en-GB"/>
              </w:rPr>
              <w:t xml:space="preserve">is a positive integer (knowledge of the greatest term and properties of the coefficients are not required, but the notations </w:t>
            </w:r>
            <w:r w:rsidRPr="00D109B9">
              <w:rPr>
                <w:rFonts w:ascii="UniversLTStd-Light" w:hAnsi="UniversLTStd-Light" w:cs="UniversLTStd-Light"/>
                <w:position w:val="-28"/>
                <w:sz w:val="20"/>
                <w:szCs w:val="20"/>
                <w:lang w:eastAsia="en-GB"/>
              </w:rPr>
              <w:object w:dxaOrig="400" w:dyaOrig="680">
                <v:shape id="_x0000_i1073" type="#_x0000_t75" style="width:19.95pt;height:34.35pt" o:ole="">
                  <v:imagedata r:id="rId151" o:title=""/>
                </v:shape>
                <o:OLEObject Type="Embed" ProgID="Equation.3" ShapeID="_x0000_i1073" DrawAspect="Content" ObjectID="_1518852164" r:id="rId152"/>
              </w:object>
            </w:r>
            <w:r>
              <w:rPr>
                <w:rFonts w:ascii="UniversLTStd-Light" w:hAnsi="UniversLTStd-Light" w:cs="UniversLTStd-Light"/>
                <w:sz w:val="20"/>
                <w:szCs w:val="20"/>
                <w:lang w:eastAsia="en-GB"/>
              </w:rPr>
              <w:t xml:space="preserve"> and </w:t>
            </w:r>
            <w:r>
              <w:rPr>
                <w:rFonts w:ascii="UniversLTStd-LightObl" w:hAnsi="UniversLTStd-LightObl" w:cs="UniversLTStd-LightObl"/>
                <w:i/>
                <w:iCs/>
                <w:sz w:val="20"/>
                <w:szCs w:val="20"/>
                <w:lang w:eastAsia="en-GB"/>
              </w:rPr>
              <w:t>n</w:t>
            </w:r>
            <w:r>
              <w:rPr>
                <w:rFonts w:ascii="UniversLTStd-Light" w:hAnsi="UniversLTStd-Light" w:cs="UniversLTStd-Light"/>
                <w:sz w:val="20"/>
                <w:szCs w:val="20"/>
                <w:lang w:eastAsia="en-GB"/>
              </w:rPr>
              <w:t>! should be known).</w:t>
            </w:r>
          </w:p>
        </w:tc>
        <w:tc>
          <w:tcPr>
            <w:tcW w:w="10632" w:type="dxa"/>
          </w:tcPr>
          <w:p w:rsidR="001974E1" w:rsidRDefault="001974E1" w:rsidP="001974E1">
            <w:pPr>
              <w:rPr>
                <w:rFonts w:ascii="Arial" w:hAnsi="Arial" w:cs="Arial"/>
                <w:sz w:val="20"/>
                <w:szCs w:val="20"/>
              </w:rPr>
            </w:pPr>
            <w:r>
              <w:rPr>
                <w:rFonts w:ascii="Arial" w:hAnsi="Arial" w:cs="Arial"/>
                <w:sz w:val="20"/>
                <w:szCs w:val="20"/>
              </w:rPr>
              <w:t xml:space="preserve">You could start by asking learners to </w:t>
            </w:r>
            <w:proofErr w:type="gramStart"/>
            <w:r>
              <w:rPr>
                <w:rFonts w:ascii="Arial" w:hAnsi="Arial" w:cs="Arial"/>
                <w:sz w:val="20"/>
                <w:szCs w:val="20"/>
              </w:rPr>
              <w:t xml:space="preserve">expand </w:t>
            </w:r>
            <w:proofErr w:type="gramEnd"/>
            <w:r w:rsidRPr="00D6359E">
              <w:rPr>
                <w:rFonts w:ascii="Arial" w:hAnsi="Arial" w:cs="Arial"/>
                <w:position w:val="-14"/>
                <w:sz w:val="20"/>
                <w:szCs w:val="20"/>
              </w:rPr>
              <w:object w:dxaOrig="800" w:dyaOrig="440">
                <v:shape id="_x0000_i1074" type="#_x0000_t75" style="width:41pt;height:21.05pt" o:ole="">
                  <v:imagedata r:id="rId153" o:title=""/>
                </v:shape>
                <o:OLEObject Type="Embed" ProgID="Equation.DSMT4" ShapeID="_x0000_i1074" DrawAspect="Content" ObjectID="_1518852165" r:id="rId154"/>
              </w:object>
            </w:r>
            <w:r>
              <w:rPr>
                <w:rFonts w:ascii="Arial" w:hAnsi="Arial" w:cs="Arial"/>
                <w:sz w:val="20"/>
                <w:szCs w:val="20"/>
              </w:rPr>
              <w:t xml:space="preserve">, </w:t>
            </w:r>
            <w:r w:rsidRPr="00D6359E">
              <w:rPr>
                <w:rFonts w:ascii="Arial" w:hAnsi="Arial" w:cs="Arial"/>
                <w:position w:val="-14"/>
                <w:sz w:val="20"/>
                <w:szCs w:val="20"/>
              </w:rPr>
              <w:object w:dxaOrig="780" w:dyaOrig="440">
                <v:shape id="_x0000_i1075" type="#_x0000_t75" style="width:39.9pt;height:21.05pt" o:ole="">
                  <v:imagedata r:id="rId155" o:title=""/>
                </v:shape>
                <o:OLEObject Type="Embed" ProgID="Equation.DSMT4" ShapeID="_x0000_i1075" DrawAspect="Content" ObjectID="_1518852166" r:id="rId156"/>
              </w:object>
            </w:r>
            <w:r>
              <w:rPr>
                <w:rFonts w:ascii="Arial" w:hAnsi="Arial" w:cs="Arial"/>
                <w:sz w:val="20"/>
                <w:szCs w:val="20"/>
              </w:rPr>
              <w:t xml:space="preserve"> and </w:t>
            </w:r>
            <w:r w:rsidRPr="00D6359E">
              <w:rPr>
                <w:rFonts w:ascii="Arial" w:hAnsi="Arial" w:cs="Arial"/>
                <w:position w:val="-14"/>
                <w:sz w:val="20"/>
                <w:szCs w:val="20"/>
              </w:rPr>
              <w:object w:dxaOrig="800" w:dyaOrig="440">
                <v:shape id="_x0000_i1076" type="#_x0000_t75" style="width:41pt;height:21.05pt" o:ole="">
                  <v:imagedata r:id="rId157" o:title=""/>
                </v:shape>
                <o:OLEObject Type="Embed" ProgID="Equation.DSMT4" ShapeID="_x0000_i1076" DrawAspect="Content" ObjectID="_1518852167" r:id="rId158"/>
              </w:object>
            </w:r>
            <w:r>
              <w:rPr>
                <w:rFonts w:ascii="Arial" w:hAnsi="Arial" w:cs="Arial"/>
                <w:sz w:val="20"/>
                <w:szCs w:val="20"/>
              </w:rPr>
              <w:t xml:space="preserve">, setting out their work logically with powers of </w:t>
            </w:r>
            <w:r w:rsidRPr="00D928DF">
              <w:rPr>
                <w:rFonts w:ascii="Arial" w:hAnsi="Arial" w:cs="Arial"/>
                <w:i/>
                <w:sz w:val="20"/>
                <w:szCs w:val="20"/>
              </w:rPr>
              <w:t>a</w:t>
            </w:r>
            <w:r>
              <w:rPr>
                <w:rFonts w:ascii="Arial" w:hAnsi="Arial" w:cs="Arial"/>
                <w:sz w:val="20"/>
                <w:szCs w:val="20"/>
              </w:rPr>
              <w:t xml:space="preserve"> decreasing and powers of </w:t>
            </w:r>
            <w:r w:rsidRPr="00D928DF">
              <w:rPr>
                <w:rFonts w:ascii="Arial" w:hAnsi="Arial" w:cs="Arial"/>
                <w:i/>
                <w:sz w:val="20"/>
                <w:szCs w:val="20"/>
              </w:rPr>
              <w:t>b</w:t>
            </w:r>
            <w:r>
              <w:rPr>
                <w:rFonts w:ascii="Arial" w:hAnsi="Arial" w:cs="Arial"/>
                <w:sz w:val="20"/>
                <w:szCs w:val="20"/>
              </w:rPr>
              <w:t xml:space="preserve"> increasing, and to spot the pattern from Pascal’s triangle. (Learners could do this in groups or individually.) They can then deduce the results for </w:t>
            </w:r>
            <w:r w:rsidRPr="00581B6E">
              <w:rPr>
                <w:rFonts w:ascii="Arial" w:hAnsi="Arial" w:cs="Arial"/>
                <w:position w:val="-14"/>
                <w:sz w:val="20"/>
                <w:szCs w:val="20"/>
              </w:rPr>
              <w:object w:dxaOrig="780" w:dyaOrig="440">
                <v:shape id="_x0000_i1077" type="#_x0000_t75" style="width:39.9pt;height:21.05pt" o:ole="">
                  <v:imagedata r:id="rId159" o:title=""/>
                </v:shape>
                <o:OLEObject Type="Embed" ProgID="Equation.DSMT4" ShapeID="_x0000_i1077" DrawAspect="Content" ObjectID="_1518852168" r:id="rId160"/>
              </w:object>
            </w:r>
            <w:r>
              <w:rPr>
                <w:rFonts w:ascii="Arial" w:hAnsi="Arial" w:cs="Arial"/>
                <w:sz w:val="20"/>
                <w:szCs w:val="20"/>
              </w:rPr>
              <w:t xml:space="preserve"> and </w:t>
            </w:r>
            <w:r w:rsidRPr="00581B6E">
              <w:rPr>
                <w:rFonts w:ascii="Arial" w:hAnsi="Arial" w:cs="Arial"/>
                <w:position w:val="-14"/>
                <w:sz w:val="20"/>
                <w:szCs w:val="20"/>
              </w:rPr>
              <w:object w:dxaOrig="800" w:dyaOrig="440">
                <v:shape id="_x0000_i1078" type="#_x0000_t75" style="width:41pt;height:21.05pt" o:ole="">
                  <v:imagedata r:id="rId161" o:title=""/>
                </v:shape>
                <o:OLEObject Type="Embed" ProgID="Equation.DSMT4" ShapeID="_x0000_i1078" DrawAspect="Content" ObjectID="_1518852169" r:id="rId162"/>
              </w:object>
            </w:r>
            <w:r>
              <w:rPr>
                <w:rFonts w:ascii="Arial" w:hAnsi="Arial" w:cs="Arial"/>
                <w:sz w:val="20"/>
                <w:szCs w:val="20"/>
              </w:rPr>
              <w:t xml:space="preserve"> without having to work through any expansions. Using the same pattern and Pascal’s triangle coefficients, learners should be able to expand an expression such </w:t>
            </w:r>
            <w:proofErr w:type="gramStart"/>
            <w:r>
              <w:rPr>
                <w:rFonts w:ascii="Arial" w:hAnsi="Arial" w:cs="Arial"/>
                <w:sz w:val="20"/>
                <w:szCs w:val="20"/>
              </w:rPr>
              <w:t xml:space="preserve">as </w:t>
            </w:r>
            <w:proofErr w:type="gramEnd"/>
            <w:r w:rsidRPr="00581B6E">
              <w:rPr>
                <w:rFonts w:ascii="Arial" w:hAnsi="Arial" w:cs="Arial"/>
                <w:position w:val="-14"/>
                <w:sz w:val="20"/>
                <w:szCs w:val="20"/>
              </w:rPr>
              <w:object w:dxaOrig="1040" w:dyaOrig="440">
                <v:shape id="_x0000_i1079" type="#_x0000_t75" style="width:52.05pt;height:21.05pt" o:ole="">
                  <v:imagedata r:id="rId163" o:title=""/>
                </v:shape>
                <o:OLEObject Type="Embed" ProgID="Equation.DSMT4" ShapeID="_x0000_i1079" DrawAspect="Content" ObjectID="_1518852170" r:id="rId164"/>
              </w:object>
            </w:r>
            <w:r>
              <w:rPr>
                <w:rFonts w:ascii="Arial" w:hAnsi="Arial" w:cs="Arial"/>
                <w:sz w:val="20"/>
                <w:szCs w:val="20"/>
              </w:rPr>
              <w:t xml:space="preserve">. A very common error is to write </w:t>
            </w:r>
            <w:r w:rsidRPr="00581B6E">
              <w:rPr>
                <w:rFonts w:ascii="Arial" w:hAnsi="Arial" w:cs="Arial"/>
                <w:position w:val="-14"/>
                <w:sz w:val="20"/>
                <w:szCs w:val="20"/>
              </w:rPr>
              <w:object w:dxaOrig="580" w:dyaOrig="440">
                <v:shape id="_x0000_i1080" type="#_x0000_t75" style="width:28.8pt;height:21.05pt" o:ole="">
                  <v:imagedata r:id="rId165" o:title=""/>
                </v:shape>
                <o:OLEObject Type="Embed" ProgID="Equation.DSMT4" ShapeID="_x0000_i1080" DrawAspect="Content" ObjectID="_1518852171" r:id="rId166"/>
              </w:object>
            </w:r>
            <w:r>
              <w:rPr>
                <w:rFonts w:ascii="Arial" w:hAnsi="Arial" w:cs="Arial"/>
                <w:sz w:val="20"/>
                <w:szCs w:val="20"/>
              </w:rPr>
              <w:t xml:space="preserve"> as </w:t>
            </w:r>
            <w:r w:rsidRPr="00581B6E">
              <w:rPr>
                <w:rFonts w:ascii="Arial" w:hAnsi="Arial" w:cs="Arial"/>
                <w:position w:val="-6"/>
                <w:sz w:val="20"/>
                <w:szCs w:val="20"/>
              </w:rPr>
              <w:object w:dxaOrig="400" w:dyaOrig="320">
                <v:shape id="_x0000_i1081" type="#_x0000_t75" style="width:19.95pt;height:16.6pt" o:ole="">
                  <v:imagedata r:id="rId167" o:title=""/>
                </v:shape>
                <o:OLEObject Type="Embed" ProgID="Equation.DSMT4" ShapeID="_x0000_i1081" DrawAspect="Content" ObjectID="_1518852172" r:id="rId168"/>
              </w:object>
            </w:r>
            <w:r>
              <w:rPr>
                <w:rFonts w:ascii="Arial" w:hAnsi="Arial" w:cs="Arial"/>
                <w:sz w:val="20"/>
                <w:szCs w:val="20"/>
              </w:rPr>
              <w:t xml:space="preserve"> rather </w:t>
            </w:r>
            <w:proofErr w:type="gramStart"/>
            <w:r>
              <w:rPr>
                <w:rFonts w:ascii="Arial" w:hAnsi="Arial" w:cs="Arial"/>
                <w:sz w:val="20"/>
                <w:szCs w:val="20"/>
              </w:rPr>
              <w:t xml:space="preserve">than </w:t>
            </w:r>
            <w:proofErr w:type="gramEnd"/>
            <w:r w:rsidRPr="00581B6E">
              <w:rPr>
                <w:rFonts w:ascii="Arial" w:hAnsi="Arial" w:cs="Arial"/>
                <w:position w:val="-6"/>
                <w:sz w:val="20"/>
                <w:szCs w:val="20"/>
              </w:rPr>
              <w:object w:dxaOrig="499" w:dyaOrig="320">
                <v:shape id="_x0000_i1082" type="#_x0000_t75" style="width:24.35pt;height:16.6pt" o:ole="">
                  <v:imagedata r:id="rId169" o:title=""/>
                </v:shape>
                <o:OLEObject Type="Embed" ProgID="Equation.DSMT4" ShapeID="_x0000_i1082" DrawAspect="Content" ObjectID="_1518852173" r:id="rId170"/>
              </w:object>
            </w:r>
            <w:r>
              <w:rPr>
                <w:rFonts w:ascii="Arial" w:hAnsi="Arial" w:cs="Arial"/>
                <w:sz w:val="20"/>
                <w:szCs w:val="20"/>
              </w:rPr>
              <w:t>.  Most textbooks will provide many examples for learners to practice.</w:t>
            </w:r>
          </w:p>
          <w:p w:rsidR="001974E1" w:rsidRPr="009A32A3" w:rsidRDefault="001974E1" w:rsidP="001974E1">
            <w:pPr>
              <w:rPr>
                <w:rFonts w:ascii="Arial" w:hAnsi="Arial" w:cs="Arial"/>
                <w:b/>
                <w:sz w:val="20"/>
                <w:szCs w:val="20"/>
              </w:rPr>
            </w:pPr>
          </w:p>
          <w:p w:rsidR="001974E1" w:rsidRDefault="001974E1" w:rsidP="001974E1">
            <w:pPr>
              <w:rPr>
                <w:rFonts w:ascii="Arial" w:hAnsi="Arial" w:cs="Arial"/>
                <w:sz w:val="20"/>
                <w:szCs w:val="20"/>
              </w:rPr>
            </w:pPr>
            <w:r>
              <w:rPr>
                <w:rFonts w:ascii="Arial" w:hAnsi="Arial" w:cs="Arial"/>
                <w:sz w:val="20"/>
                <w:szCs w:val="20"/>
              </w:rPr>
              <w:t xml:space="preserve">This link shows the above process and relates it to the binomial theorem showing correct notation. Go to </w:t>
            </w:r>
            <w:hyperlink r:id="rId171" w:history="1">
              <w:r w:rsidRPr="00537765">
                <w:rPr>
                  <w:rStyle w:val="Hyperlink"/>
                  <w:rFonts w:ascii="Arial" w:hAnsi="Arial" w:cs="Arial"/>
                  <w:sz w:val="20"/>
                  <w:szCs w:val="20"/>
                </w:rPr>
                <w:t>https://www.mathsisfun.com</w:t>
              </w:r>
            </w:hyperlink>
            <w:r>
              <w:rPr>
                <w:rFonts w:ascii="Arial" w:hAnsi="Arial" w:cs="Arial"/>
                <w:sz w:val="20"/>
                <w:szCs w:val="20"/>
              </w:rPr>
              <w:t xml:space="preserve"> then search for ‘Binomial theorem’.</w:t>
            </w:r>
          </w:p>
          <w:p w:rsidR="001974E1" w:rsidRDefault="001974E1" w:rsidP="001974E1">
            <w:pPr>
              <w:rPr>
                <w:rFonts w:ascii="Arial" w:hAnsi="Arial" w:cs="Arial"/>
                <w:b/>
                <w:sz w:val="20"/>
                <w:szCs w:val="20"/>
              </w:rPr>
            </w:pPr>
            <w:r>
              <w:rPr>
                <w:rFonts w:ascii="Arial" w:hAnsi="Arial" w:cs="Arial"/>
                <w:b/>
                <w:sz w:val="20"/>
                <w:szCs w:val="20"/>
              </w:rPr>
              <w:t xml:space="preserve"> </w:t>
            </w:r>
          </w:p>
          <w:p w:rsidR="001974E1" w:rsidRPr="00BE6B96" w:rsidRDefault="001974E1" w:rsidP="001974E1">
            <w:pPr>
              <w:rPr>
                <w:rFonts w:ascii="Arial" w:hAnsi="Arial" w:cs="Arial"/>
                <w:sz w:val="20"/>
                <w:szCs w:val="20"/>
              </w:rPr>
            </w:pPr>
            <w:r>
              <w:rPr>
                <w:rFonts w:ascii="Arial" w:hAnsi="Arial" w:cs="Arial"/>
                <w:sz w:val="20"/>
                <w:szCs w:val="20"/>
              </w:rPr>
              <w:t>A useful PowerP</w:t>
            </w:r>
            <w:r w:rsidRPr="00FC5206">
              <w:rPr>
                <w:rFonts w:ascii="Arial" w:hAnsi="Arial" w:cs="Arial"/>
                <w:sz w:val="20"/>
                <w:szCs w:val="20"/>
              </w:rPr>
              <w:t>oint demonstration of Pascal’s triangle</w:t>
            </w:r>
            <w:r>
              <w:rPr>
                <w:rFonts w:ascii="Arial" w:hAnsi="Arial" w:cs="Arial"/>
                <w:sz w:val="20"/>
                <w:szCs w:val="20"/>
              </w:rPr>
              <w:t xml:space="preserve"> and th</w:t>
            </w:r>
            <w:r w:rsidRPr="00FC5206">
              <w:rPr>
                <w:rFonts w:ascii="Arial" w:hAnsi="Arial" w:cs="Arial"/>
                <w:sz w:val="20"/>
                <w:szCs w:val="20"/>
              </w:rPr>
              <w:t>e formula for the binomial</w:t>
            </w:r>
            <w:r>
              <w:rPr>
                <w:rFonts w:ascii="Arial" w:hAnsi="Arial" w:cs="Arial"/>
                <w:sz w:val="20"/>
                <w:szCs w:val="20"/>
              </w:rPr>
              <w:t xml:space="preserve"> expansion using combinations is here (log in for free download): </w:t>
            </w:r>
            <w:hyperlink r:id="rId172" w:history="1">
              <w:r w:rsidRPr="00037F7C">
                <w:rPr>
                  <w:rStyle w:val="Hyperlink"/>
                  <w:rFonts w:ascii="Arial" w:hAnsi="Arial" w:cs="Arial"/>
                  <w:sz w:val="20"/>
                  <w:szCs w:val="20"/>
                </w:rPr>
                <w:t>https://www.tes.co.uk/teaching-resource/binomial-expansion-powerpoint-6071493</w:t>
              </w:r>
            </w:hyperlink>
            <w:r w:rsidRPr="00BE6B96">
              <w:rPr>
                <w:rStyle w:val="Hyperlink"/>
                <w:rFonts w:ascii="Arial" w:hAnsi="Arial" w:cs="Arial"/>
                <w:sz w:val="20"/>
                <w:szCs w:val="20"/>
                <w:u w:val="none"/>
              </w:rPr>
              <w:t xml:space="preserve">. </w:t>
            </w:r>
            <w:r w:rsidRPr="00BE6B96">
              <w:rPr>
                <w:rStyle w:val="Hyperlink"/>
                <w:rFonts w:ascii="Arial" w:hAnsi="Arial" w:cs="Arial"/>
                <w:color w:val="auto"/>
                <w:sz w:val="20"/>
                <w:szCs w:val="20"/>
                <w:u w:val="none"/>
              </w:rPr>
              <w:t>You could use this in class</w:t>
            </w:r>
            <w:r>
              <w:rPr>
                <w:rStyle w:val="Hyperlink"/>
                <w:rFonts w:ascii="Arial" w:hAnsi="Arial" w:cs="Arial"/>
                <w:color w:val="auto"/>
                <w:sz w:val="20"/>
                <w:szCs w:val="20"/>
                <w:u w:val="none"/>
              </w:rPr>
              <w:t>,</w:t>
            </w:r>
            <w:r w:rsidRPr="00BE6B96">
              <w:rPr>
                <w:rStyle w:val="Hyperlink"/>
                <w:rFonts w:ascii="Arial" w:hAnsi="Arial" w:cs="Arial"/>
                <w:color w:val="auto"/>
                <w:sz w:val="20"/>
                <w:szCs w:val="20"/>
                <w:u w:val="none"/>
              </w:rPr>
              <w:t xml:space="preserve"> encouraging </w:t>
            </w:r>
            <w:r>
              <w:rPr>
                <w:rStyle w:val="Hyperlink"/>
                <w:rFonts w:ascii="Arial" w:hAnsi="Arial" w:cs="Arial"/>
                <w:color w:val="auto"/>
                <w:sz w:val="20"/>
                <w:szCs w:val="20"/>
                <w:u w:val="none"/>
              </w:rPr>
              <w:t>learners</w:t>
            </w:r>
            <w:r w:rsidRPr="00BE6B96">
              <w:rPr>
                <w:rStyle w:val="Hyperlink"/>
                <w:rFonts w:ascii="Arial" w:hAnsi="Arial" w:cs="Arial"/>
                <w:color w:val="auto"/>
                <w:sz w:val="20"/>
                <w:szCs w:val="20"/>
                <w:u w:val="none"/>
              </w:rPr>
              <w:t xml:space="preserve"> to work thr</w:t>
            </w:r>
            <w:r>
              <w:rPr>
                <w:rStyle w:val="Hyperlink"/>
                <w:rFonts w:ascii="Arial" w:hAnsi="Arial" w:cs="Arial"/>
                <w:color w:val="auto"/>
                <w:sz w:val="20"/>
                <w:szCs w:val="20"/>
                <w:u w:val="none"/>
              </w:rPr>
              <w:t>ough the examples along the way.</w:t>
            </w:r>
          </w:p>
          <w:p w:rsidR="001974E1" w:rsidRPr="00BE6B96"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Alternatively, you could introduce learners to the formula and explain the notation:</w:t>
            </w:r>
            <w:r w:rsidRPr="00E97D00">
              <w:rPr>
                <w:rFonts w:ascii="Arial" w:hAnsi="Arial" w:cs="Arial"/>
                <w:position w:val="-30"/>
                <w:sz w:val="20"/>
                <w:szCs w:val="20"/>
              </w:rPr>
              <w:object w:dxaOrig="5380" w:dyaOrig="720">
                <v:shape id="_x0000_i1083" type="#_x0000_t75" style="width:268.05pt;height:36.55pt" o:ole="">
                  <v:imagedata r:id="rId173" o:title=""/>
                </v:shape>
                <o:OLEObject Type="Embed" ProgID="Equation.DSMT4" ShapeID="_x0000_i1083" DrawAspect="Content" ObjectID="_1518852174" r:id="rId174"/>
              </w:object>
            </w:r>
            <w:r>
              <w:rPr>
                <w:rFonts w:ascii="Arial" w:hAnsi="Arial" w:cs="Arial"/>
                <w:sz w:val="20"/>
                <w:szCs w:val="20"/>
              </w:rPr>
              <w:t xml:space="preserve">  where  </w:t>
            </w:r>
            <w:r w:rsidRPr="00A44CA5">
              <w:rPr>
                <w:rFonts w:ascii="Arial" w:hAnsi="Arial" w:cs="Arial"/>
                <w:position w:val="-32"/>
                <w:sz w:val="20"/>
                <w:szCs w:val="20"/>
              </w:rPr>
              <w:object w:dxaOrig="1600" w:dyaOrig="740">
                <v:shape id="_x0000_i1084" type="#_x0000_t75" style="width:79.75pt;height:36.55pt" o:ole="">
                  <v:imagedata r:id="rId175" o:title=""/>
                </v:shape>
                <o:OLEObject Type="Embed" ProgID="Equation.DSMT4" ShapeID="_x0000_i1084" DrawAspect="Content" ObjectID="_1518852175" r:id="rId176"/>
              </w:object>
            </w:r>
            <w:r>
              <w:rPr>
                <w:rFonts w:ascii="Arial" w:hAnsi="Arial" w:cs="Arial"/>
                <w:sz w:val="20"/>
                <w:szCs w:val="20"/>
              </w:rPr>
              <w:t xml:space="preserve"> .  Show learners that their calculator will work out these coefficients using the </w:t>
            </w:r>
            <w:r w:rsidRPr="00A44CA5">
              <w:rPr>
                <w:rFonts w:ascii="Arial" w:hAnsi="Arial" w:cs="Arial"/>
                <w:position w:val="-12"/>
                <w:sz w:val="20"/>
                <w:szCs w:val="20"/>
              </w:rPr>
              <w:object w:dxaOrig="380" w:dyaOrig="380">
                <v:shape id="_x0000_i1085" type="#_x0000_t75" style="width:18.85pt;height:18.85pt" o:ole="">
                  <v:imagedata r:id="rId177" o:title=""/>
                </v:shape>
                <o:OLEObject Type="Embed" ProgID="Equation.DSMT4" ShapeID="_x0000_i1085" DrawAspect="Content" ObjectID="_1518852176" r:id="rId178"/>
              </w:object>
            </w:r>
            <w:r>
              <w:rPr>
                <w:rFonts w:ascii="Arial" w:hAnsi="Arial" w:cs="Arial"/>
                <w:sz w:val="20"/>
                <w:szCs w:val="20"/>
              </w:rPr>
              <w:t xml:space="preserve"> button and draw their attention to the patterns formed by these and the powers of </w:t>
            </w:r>
            <w:proofErr w:type="gramStart"/>
            <w:r w:rsidRPr="003E1598">
              <w:rPr>
                <w:rFonts w:ascii="Arial" w:hAnsi="Arial" w:cs="Arial"/>
                <w:i/>
                <w:sz w:val="20"/>
                <w:szCs w:val="20"/>
              </w:rPr>
              <w:t>a</w:t>
            </w:r>
            <w:r>
              <w:rPr>
                <w:rFonts w:ascii="Arial" w:hAnsi="Arial" w:cs="Arial"/>
                <w:sz w:val="20"/>
                <w:szCs w:val="20"/>
              </w:rPr>
              <w:t xml:space="preserve"> and</w:t>
            </w:r>
            <w:proofErr w:type="gramEnd"/>
            <w:r>
              <w:rPr>
                <w:rFonts w:ascii="Arial" w:hAnsi="Arial" w:cs="Arial"/>
                <w:sz w:val="20"/>
                <w:szCs w:val="20"/>
              </w:rPr>
              <w:t xml:space="preserve"> </w:t>
            </w:r>
            <w:r w:rsidRPr="003E1598">
              <w:rPr>
                <w:rFonts w:ascii="Arial" w:hAnsi="Arial" w:cs="Arial"/>
                <w:i/>
                <w:sz w:val="20"/>
                <w:szCs w:val="20"/>
              </w:rPr>
              <w:t>b</w:t>
            </w:r>
            <w:r>
              <w:rPr>
                <w:rFonts w:ascii="Arial" w:hAnsi="Arial" w:cs="Arial"/>
                <w:sz w:val="20"/>
                <w:szCs w:val="20"/>
              </w:rPr>
              <w:t>. If you prefer, you could consider combinations of terms to derive the result more formally. Most A Level textbooks have practice exercises on using the formula both to expand fully and to identify specific terms.</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Further development includes using an expansion to solve a problem such as:</w:t>
            </w:r>
          </w:p>
          <w:p w:rsidR="001974E1" w:rsidRPr="00F6790C" w:rsidRDefault="001974E1" w:rsidP="001974E1">
            <w:pPr>
              <w:pStyle w:val="ListParagraph"/>
              <w:numPr>
                <w:ilvl w:val="0"/>
                <w:numId w:val="14"/>
              </w:numPr>
              <w:rPr>
                <w:rFonts w:cs="Arial"/>
              </w:rPr>
            </w:pPr>
            <w:r w:rsidRPr="00F6790C">
              <w:rPr>
                <w:rFonts w:cs="Arial"/>
              </w:rPr>
              <w:t xml:space="preserve">Find the term in </w:t>
            </w:r>
            <w:r w:rsidRPr="0088798E">
              <w:rPr>
                <w:position w:val="-6"/>
              </w:rPr>
              <w:object w:dxaOrig="279" w:dyaOrig="320">
                <v:shape id="_x0000_i1086" type="#_x0000_t75" style="width:14.4pt;height:16.6pt" o:ole="">
                  <v:imagedata r:id="rId179" o:title=""/>
                </v:shape>
                <o:OLEObject Type="Embed" ProgID="Equation.DSMT4" ShapeID="_x0000_i1086" DrawAspect="Content" ObjectID="_1518852177" r:id="rId180"/>
              </w:object>
            </w:r>
            <w:r w:rsidRPr="00F6790C">
              <w:rPr>
                <w:rFonts w:cs="Arial"/>
              </w:rPr>
              <w:t xml:space="preserve"> in the expansion of </w:t>
            </w:r>
            <w:r w:rsidRPr="0088798E">
              <w:rPr>
                <w:position w:val="-14"/>
              </w:rPr>
              <w:object w:dxaOrig="1560" w:dyaOrig="440">
                <v:shape id="_x0000_i1087" type="#_x0000_t75" style="width:77.55pt;height:21.05pt" o:ole="">
                  <v:imagedata r:id="rId181" o:title=""/>
                </v:shape>
                <o:OLEObject Type="Embed" ProgID="Equation.DSMT4" ShapeID="_x0000_i1087" DrawAspect="Content" ObjectID="_1518852178" r:id="rId182"/>
              </w:object>
            </w:r>
            <w:r w:rsidRPr="00F6790C">
              <w:rPr>
                <w:rFonts w:cs="Arial"/>
              </w:rPr>
              <w:t xml:space="preserve"> </w:t>
            </w:r>
          </w:p>
          <w:p w:rsidR="001974E1" w:rsidRPr="00F6790C" w:rsidRDefault="001974E1" w:rsidP="001974E1">
            <w:pPr>
              <w:pStyle w:val="ListParagraph"/>
              <w:numPr>
                <w:ilvl w:val="0"/>
                <w:numId w:val="14"/>
              </w:numPr>
              <w:rPr>
                <w:rFonts w:cs="Arial"/>
              </w:rPr>
            </w:pPr>
            <w:r w:rsidRPr="00F6790C">
              <w:rPr>
                <w:rFonts w:cs="Arial"/>
              </w:rPr>
              <w:t xml:space="preserve">Find the term independent of </w:t>
            </w:r>
            <w:r w:rsidRPr="0088798E">
              <w:rPr>
                <w:position w:val="-6"/>
              </w:rPr>
              <w:object w:dxaOrig="200" w:dyaOrig="220">
                <v:shape id="_x0000_i1088" type="#_x0000_t75" style="width:9.95pt;height:11.1pt" o:ole="">
                  <v:imagedata r:id="rId183" o:title=""/>
                </v:shape>
                <o:OLEObject Type="Embed" ProgID="Equation.DSMT4" ShapeID="_x0000_i1088" DrawAspect="Content" ObjectID="_1518852179" r:id="rId184"/>
              </w:object>
            </w:r>
            <w:r w:rsidRPr="00F6790C">
              <w:rPr>
                <w:rFonts w:cs="Arial"/>
              </w:rPr>
              <w:t xml:space="preserve"> in the expansion of </w:t>
            </w:r>
            <w:r w:rsidRPr="0088798E">
              <w:rPr>
                <w:position w:val="-28"/>
              </w:rPr>
              <w:object w:dxaOrig="1100" w:dyaOrig="740">
                <v:shape id="_x0000_i1089" type="#_x0000_t75" style="width:55.4pt;height:36.55pt" o:ole="">
                  <v:imagedata r:id="rId185" o:title=""/>
                </v:shape>
                <o:OLEObject Type="Embed" ProgID="Equation.DSMT4" ShapeID="_x0000_i1089" DrawAspect="Content" ObjectID="_1518852180" r:id="rId186"/>
              </w:object>
            </w:r>
            <w:r w:rsidRPr="00F6790C">
              <w:rPr>
                <w:rFonts w:cs="Arial"/>
              </w:rPr>
              <w:t xml:space="preserve"> </w:t>
            </w:r>
          </w:p>
          <w:p w:rsidR="001974E1" w:rsidRDefault="001974E1" w:rsidP="001974E1">
            <w:pPr>
              <w:rPr>
                <w:rFonts w:ascii="Arial" w:hAnsi="Arial" w:cs="Arial"/>
                <w:sz w:val="20"/>
                <w:szCs w:val="20"/>
              </w:rPr>
            </w:pPr>
            <w:r>
              <w:rPr>
                <w:rFonts w:ascii="Arial" w:hAnsi="Arial" w:cs="Arial"/>
                <w:sz w:val="20"/>
                <w:szCs w:val="20"/>
              </w:rPr>
              <w:lastRenderedPageBreak/>
              <w:t>Using such questions, you can encourage learners to consider the patterns formed when they expand binomial expressions.</w:t>
            </w:r>
          </w:p>
          <w:p w:rsidR="001974E1" w:rsidRDefault="001974E1" w:rsidP="001974E1">
            <w:pPr>
              <w:rPr>
                <w:rFonts w:ascii="Arial" w:hAnsi="Arial" w:cs="Arial"/>
                <w:sz w:val="20"/>
                <w:szCs w:val="20"/>
              </w:rPr>
            </w:pPr>
            <w:r>
              <w:rPr>
                <w:rFonts w:ascii="Arial" w:hAnsi="Arial" w:cs="Arial"/>
                <w:sz w:val="20"/>
                <w:szCs w:val="20"/>
              </w:rPr>
              <w:t xml:space="preserve">The link below (log in for free download) leads to a worksheet containing examples of some of these types of question. </w:t>
            </w:r>
            <w:hyperlink r:id="rId187" w:history="1">
              <w:r w:rsidRPr="00537765">
                <w:rPr>
                  <w:rStyle w:val="Hyperlink"/>
                  <w:rFonts w:ascii="Arial" w:hAnsi="Arial" w:cs="Arial"/>
                  <w:sz w:val="20"/>
                  <w:szCs w:val="20"/>
                </w:rPr>
                <w:t>https://www.tes.co.uk/teaching-resource/a-level-maths-c2-binomial-expansion-worksheets-6146793</w:t>
              </w:r>
            </w:hyperlink>
            <w:r>
              <w:rPr>
                <w:rFonts w:ascii="Arial" w:hAnsi="Arial" w:cs="Arial"/>
                <w:sz w:val="20"/>
                <w:szCs w:val="20"/>
              </w:rPr>
              <w:t xml:space="preserve"> </w:t>
            </w:r>
            <w:r w:rsidRPr="00E300DD">
              <w:rPr>
                <w:rFonts w:ascii="Arial" w:hAnsi="Arial" w:cs="Arial"/>
                <w:b/>
                <w:sz w:val="20"/>
                <w:szCs w:val="20"/>
              </w:rPr>
              <w:t>(I)</w:t>
            </w:r>
          </w:p>
          <w:p w:rsidR="001974E1" w:rsidRDefault="001974E1" w:rsidP="001974E1">
            <w:pPr>
              <w:rPr>
                <w:rFonts w:ascii="Arial" w:hAnsi="Arial" w:cs="Arial"/>
                <w:sz w:val="20"/>
                <w:szCs w:val="20"/>
              </w:rPr>
            </w:pPr>
          </w:p>
          <w:p w:rsidR="001974E1" w:rsidRDefault="001974E1" w:rsidP="001974E1">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1974E1" w:rsidRDefault="001974E1" w:rsidP="001974E1">
            <w:pPr>
              <w:rPr>
                <w:rFonts w:ascii="Arial" w:hAnsi="Arial" w:cs="Arial"/>
                <w:sz w:val="20"/>
                <w:szCs w:val="20"/>
              </w:rPr>
            </w:pPr>
            <w:r w:rsidRPr="00E300DD">
              <w:rPr>
                <w:rFonts w:ascii="Arial" w:hAnsi="Arial" w:cs="Arial"/>
                <w:sz w:val="20"/>
                <w:szCs w:val="20"/>
              </w:rPr>
              <w:t>June 2014 paper 11, question 4</w:t>
            </w:r>
          </w:p>
          <w:p w:rsidR="001974E1" w:rsidRPr="00E300DD" w:rsidRDefault="001974E1" w:rsidP="001974E1">
            <w:pPr>
              <w:rPr>
                <w:rFonts w:ascii="Arial" w:hAnsi="Arial" w:cs="Arial"/>
                <w:sz w:val="20"/>
                <w:szCs w:val="20"/>
              </w:rPr>
            </w:pPr>
            <w:r w:rsidRPr="00E300DD">
              <w:rPr>
                <w:rFonts w:ascii="Arial" w:hAnsi="Arial" w:cs="Arial"/>
                <w:sz w:val="20"/>
                <w:szCs w:val="20"/>
              </w:rPr>
              <w:t>June 2014 paper 1</w:t>
            </w:r>
            <w:r>
              <w:rPr>
                <w:rFonts w:ascii="Arial" w:hAnsi="Arial" w:cs="Arial"/>
                <w:sz w:val="20"/>
                <w:szCs w:val="20"/>
              </w:rPr>
              <w:t>2</w:t>
            </w:r>
            <w:r w:rsidRPr="00E300DD">
              <w:rPr>
                <w:rFonts w:ascii="Arial" w:hAnsi="Arial" w:cs="Arial"/>
                <w:sz w:val="20"/>
                <w:szCs w:val="20"/>
              </w:rPr>
              <w:t xml:space="preserve">, question </w:t>
            </w:r>
            <w:r>
              <w:rPr>
                <w:rFonts w:ascii="Arial" w:hAnsi="Arial" w:cs="Arial"/>
                <w:sz w:val="20"/>
                <w:szCs w:val="20"/>
              </w:rPr>
              <w:t>2</w:t>
            </w:r>
          </w:p>
          <w:p w:rsidR="001974E1" w:rsidRDefault="001974E1" w:rsidP="001974E1">
            <w:pPr>
              <w:rPr>
                <w:rFonts w:ascii="Arial" w:hAnsi="Arial" w:cs="Arial"/>
                <w:sz w:val="20"/>
                <w:szCs w:val="20"/>
              </w:rPr>
            </w:pPr>
            <w:r w:rsidRPr="00E300DD">
              <w:rPr>
                <w:rFonts w:ascii="Arial" w:hAnsi="Arial" w:cs="Arial"/>
                <w:sz w:val="20"/>
                <w:szCs w:val="20"/>
              </w:rPr>
              <w:t>June 2014 paper 1</w:t>
            </w:r>
            <w:r>
              <w:rPr>
                <w:rFonts w:ascii="Arial" w:hAnsi="Arial" w:cs="Arial"/>
                <w:sz w:val="20"/>
                <w:szCs w:val="20"/>
              </w:rPr>
              <w:t>3</w:t>
            </w:r>
            <w:r w:rsidRPr="00E300DD">
              <w:rPr>
                <w:rFonts w:ascii="Arial" w:hAnsi="Arial" w:cs="Arial"/>
                <w:sz w:val="20"/>
                <w:szCs w:val="20"/>
              </w:rPr>
              <w:t xml:space="preserve">, question </w:t>
            </w:r>
            <w:r>
              <w:rPr>
                <w:rFonts w:ascii="Arial" w:hAnsi="Arial" w:cs="Arial"/>
                <w:sz w:val="20"/>
                <w:szCs w:val="20"/>
              </w:rPr>
              <w:t>1</w:t>
            </w:r>
          </w:p>
          <w:p w:rsidR="001974E1" w:rsidRDefault="001974E1" w:rsidP="001974E1">
            <w:pPr>
              <w:rPr>
                <w:rFonts w:ascii="Arial" w:hAnsi="Arial" w:cs="Arial"/>
                <w:sz w:val="20"/>
                <w:szCs w:val="20"/>
              </w:rPr>
            </w:pPr>
            <w:r>
              <w:rPr>
                <w:rFonts w:ascii="Arial" w:hAnsi="Arial" w:cs="Arial"/>
                <w:sz w:val="20"/>
                <w:szCs w:val="20"/>
              </w:rPr>
              <w:t>November 2014 paper 11, question 1</w:t>
            </w:r>
          </w:p>
          <w:p w:rsidR="001974E1" w:rsidRPr="00E300DD" w:rsidRDefault="001974E1" w:rsidP="001974E1">
            <w:pPr>
              <w:rPr>
                <w:rFonts w:ascii="Arial" w:hAnsi="Arial" w:cs="Arial"/>
                <w:sz w:val="20"/>
                <w:szCs w:val="20"/>
              </w:rPr>
            </w:pPr>
            <w:r>
              <w:rPr>
                <w:rFonts w:ascii="Arial" w:hAnsi="Arial" w:cs="Arial"/>
                <w:sz w:val="20"/>
                <w:szCs w:val="20"/>
              </w:rPr>
              <w:t>November 2014 paper 12, question 3</w:t>
            </w:r>
          </w:p>
          <w:p w:rsidR="001974E1" w:rsidRPr="00E300DD" w:rsidRDefault="001974E1" w:rsidP="001974E1">
            <w:pPr>
              <w:rPr>
                <w:rFonts w:ascii="Arial" w:hAnsi="Arial" w:cs="Arial"/>
                <w:sz w:val="20"/>
                <w:szCs w:val="20"/>
              </w:rPr>
            </w:pPr>
            <w:r>
              <w:rPr>
                <w:rFonts w:ascii="Arial" w:hAnsi="Arial" w:cs="Arial"/>
                <w:sz w:val="20"/>
                <w:szCs w:val="20"/>
              </w:rPr>
              <w:t>November 2014 paper 13, question 1</w:t>
            </w:r>
          </w:p>
          <w:p w:rsidR="001974E1" w:rsidRPr="00E300DD" w:rsidRDefault="001974E1" w:rsidP="001974E1">
            <w:pPr>
              <w:rPr>
                <w:rFonts w:ascii="Arial" w:hAnsi="Arial" w:cs="Arial"/>
                <w:sz w:val="20"/>
                <w:szCs w:val="20"/>
              </w:rPr>
            </w:pPr>
            <w:r w:rsidRPr="00E300DD">
              <w:rPr>
                <w:rFonts w:ascii="Arial" w:hAnsi="Arial" w:cs="Arial"/>
                <w:sz w:val="20"/>
                <w:szCs w:val="20"/>
              </w:rPr>
              <w:t>June 2</w:t>
            </w:r>
            <w:r>
              <w:rPr>
                <w:rFonts w:ascii="Arial" w:hAnsi="Arial" w:cs="Arial"/>
                <w:sz w:val="20"/>
                <w:szCs w:val="20"/>
              </w:rPr>
              <w:t>013</w:t>
            </w:r>
            <w:r w:rsidRPr="00E300DD">
              <w:rPr>
                <w:rFonts w:ascii="Arial" w:hAnsi="Arial" w:cs="Arial"/>
                <w:sz w:val="20"/>
                <w:szCs w:val="20"/>
              </w:rPr>
              <w:t xml:space="preserve">paper 11, question </w:t>
            </w:r>
            <w:r>
              <w:rPr>
                <w:rFonts w:ascii="Arial" w:hAnsi="Arial" w:cs="Arial"/>
                <w:sz w:val="20"/>
                <w:szCs w:val="20"/>
              </w:rPr>
              <w:t>2</w:t>
            </w:r>
          </w:p>
          <w:p w:rsidR="001974E1" w:rsidRPr="00E300DD" w:rsidRDefault="001974E1" w:rsidP="001974E1">
            <w:pPr>
              <w:rPr>
                <w:rFonts w:ascii="Arial" w:hAnsi="Arial" w:cs="Arial"/>
                <w:sz w:val="20"/>
                <w:szCs w:val="20"/>
              </w:rPr>
            </w:pPr>
            <w:r w:rsidRPr="00E300DD">
              <w:rPr>
                <w:rFonts w:ascii="Arial" w:hAnsi="Arial" w:cs="Arial"/>
                <w:sz w:val="20"/>
                <w:szCs w:val="20"/>
              </w:rPr>
              <w:t>June 201</w:t>
            </w:r>
            <w:r>
              <w:rPr>
                <w:rFonts w:ascii="Arial" w:hAnsi="Arial" w:cs="Arial"/>
                <w:sz w:val="20"/>
                <w:szCs w:val="20"/>
              </w:rPr>
              <w:t>3</w:t>
            </w:r>
            <w:r w:rsidRPr="00E300DD">
              <w:rPr>
                <w:rFonts w:ascii="Arial" w:hAnsi="Arial" w:cs="Arial"/>
                <w:sz w:val="20"/>
                <w:szCs w:val="20"/>
              </w:rPr>
              <w:t xml:space="preserve"> paper 1</w:t>
            </w:r>
            <w:r>
              <w:rPr>
                <w:rFonts w:ascii="Arial" w:hAnsi="Arial" w:cs="Arial"/>
                <w:sz w:val="20"/>
                <w:szCs w:val="20"/>
              </w:rPr>
              <w:t>2</w:t>
            </w:r>
            <w:r w:rsidRPr="00E300DD">
              <w:rPr>
                <w:rFonts w:ascii="Arial" w:hAnsi="Arial" w:cs="Arial"/>
                <w:sz w:val="20"/>
                <w:szCs w:val="20"/>
              </w:rPr>
              <w:t xml:space="preserve">, question </w:t>
            </w:r>
            <w:r>
              <w:rPr>
                <w:rFonts w:ascii="Arial" w:hAnsi="Arial" w:cs="Arial"/>
                <w:sz w:val="20"/>
                <w:szCs w:val="20"/>
              </w:rPr>
              <w:t>2</w:t>
            </w:r>
          </w:p>
          <w:p w:rsidR="001974E1" w:rsidRPr="003046BF" w:rsidRDefault="001974E1" w:rsidP="001974E1">
            <w:pPr>
              <w:rPr>
                <w:rFonts w:ascii="Arial" w:hAnsi="Arial" w:cs="Arial"/>
                <w:sz w:val="20"/>
                <w:szCs w:val="20"/>
              </w:rPr>
            </w:pPr>
            <w:r w:rsidRPr="00E300DD">
              <w:rPr>
                <w:rFonts w:ascii="Arial" w:hAnsi="Arial" w:cs="Arial"/>
                <w:sz w:val="20"/>
                <w:szCs w:val="20"/>
              </w:rPr>
              <w:t>June 201</w:t>
            </w:r>
            <w:r>
              <w:rPr>
                <w:rFonts w:ascii="Arial" w:hAnsi="Arial" w:cs="Arial"/>
                <w:sz w:val="20"/>
                <w:szCs w:val="20"/>
              </w:rPr>
              <w:t>3</w:t>
            </w:r>
            <w:r w:rsidRPr="00E300DD">
              <w:rPr>
                <w:rFonts w:ascii="Arial" w:hAnsi="Arial" w:cs="Arial"/>
                <w:sz w:val="20"/>
                <w:szCs w:val="20"/>
              </w:rPr>
              <w:t xml:space="preserve"> paper 1</w:t>
            </w:r>
            <w:r>
              <w:rPr>
                <w:rFonts w:ascii="Arial" w:hAnsi="Arial" w:cs="Arial"/>
                <w:sz w:val="20"/>
                <w:szCs w:val="20"/>
              </w:rPr>
              <w:t>3</w:t>
            </w:r>
            <w:r w:rsidRPr="00E300DD">
              <w:rPr>
                <w:rFonts w:ascii="Arial" w:hAnsi="Arial" w:cs="Arial"/>
                <w:sz w:val="20"/>
                <w:szCs w:val="20"/>
              </w:rPr>
              <w:t>, question 4</w:t>
            </w:r>
          </w:p>
        </w:tc>
      </w:tr>
      <w:tr w:rsidR="001974E1" w:rsidRPr="003046BF" w:rsidTr="001974E1">
        <w:tc>
          <w:tcPr>
            <w:tcW w:w="3969" w:type="dxa"/>
          </w:tcPr>
          <w:p w:rsidR="001974E1" w:rsidRPr="00D109B9"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lastRenderedPageBreak/>
              <w:t>Recognise arithmetic and geometric progressions.</w:t>
            </w:r>
          </w:p>
        </w:tc>
        <w:tc>
          <w:tcPr>
            <w:tcW w:w="10632" w:type="dxa"/>
          </w:tcPr>
          <w:p w:rsidR="001974E1" w:rsidRPr="003046BF" w:rsidRDefault="001974E1" w:rsidP="001974E1">
            <w:pPr>
              <w:rPr>
                <w:rFonts w:ascii="Arial" w:hAnsi="Arial" w:cs="Arial"/>
                <w:sz w:val="20"/>
                <w:szCs w:val="20"/>
              </w:rPr>
            </w:pPr>
            <w:r>
              <w:rPr>
                <w:rFonts w:ascii="Arial" w:hAnsi="Arial" w:cs="Arial"/>
                <w:sz w:val="20"/>
                <w:szCs w:val="20"/>
              </w:rPr>
              <w:t>You could start by giving learners a selection of sequences and asking them to identify any patterns. There are many examples in textbooks and on the internet (try searching for ‘sequences + worksheet’). Help them to identify the main features of arithmetic and geometric progressions. It is a good idea to explain the meaning of the terms ‘sequence’, ‘series’ and ‘progression’.</w:t>
            </w:r>
          </w:p>
        </w:tc>
      </w:tr>
      <w:tr w:rsidR="001974E1" w:rsidRPr="003046BF" w:rsidTr="001974E1">
        <w:tc>
          <w:tcPr>
            <w:tcW w:w="3969" w:type="dxa"/>
          </w:tcPr>
          <w:p w:rsidR="001974E1" w:rsidRPr="00D109B9"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Use the formulae for the </w:t>
            </w:r>
            <w:r>
              <w:rPr>
                <w:rFonts w:ascii="UniversLTStd-LightObl" w:hAnsi="UniversLTStd-LightObl" w:cs="UniversLTStd-LightObl"/>
                <w:i/>
                <w:iCs/>
                <w:sz w:val="20"/>
                <w:szCs w:val="20"/>
                <w:lang w:eastAsia="en-GB"/>
              </w:rPr>
              <w:t>n</w:t>
            </w:r>
            <w:r>
              <w:rPr>
                <w:rFonts w:ascii="UniversLTStd-Light" w:hAnsi="UniversLTStd-Light" w:cs="UniversLTStd-Light"/>
                <w:sz w:val="20"/>
                <w:szCs w:val="20"/>
                <w:lang w:eastAsia="en-GB"/>
              </w:rPr>
              <w:t xml:space="preserve">th term and for the sum of the first </w:t>
            </w:r>
            <w:r>
              <w:rPr>
                <w:rFonts w:ascii="UniversLTStd-LightObl" w:hAnsi="UniversLTStd-LightObl" w:cs="UniversLTStd-LightObl"/>
                <w:i/>
                <w:iCs/>
                <w:sz w:val="20"/>
                <w:szCs w:val="20"/>
                <w:lang w:eastAsia="en-GB"/>
              </w:rPr>
              <w:t xml:space="preserve">n </w:t>
            </w:r>
            <w:r>
              <w:rPr>
                <w:rFonts w:ascii="UniversLTStd-Light" w:hAnsi="UniversLTStd-Light" w:cs="UniversLTStd-Light"/>
                <w:sz w:val="20"/>
                <w:szCs w:val="20"/>
                <w:lang w:eastAsia="en-GB"/>
              </w:rPr>
              <w:t>terms to solve problems involving arithmetic or geometric progressions.</w:t>
            </w:r>
          </w:p>
        </w:tc>
        <w:tc>
          <w:tcPr>
            <w:tcW w:w="10632" w:type="dxa"/>
          </w:tcPr>
          <w:p w:rsidR="001974E1" w:rsidRDefault="001974E1" w:rsidP="001974E1">
            <w:pPr>
              <w:rPr>
                <w:rFonts w:ascii="Arial" w:hAnsi="Arial" w:cs="Arial"/>
                <w:sz w:val="20"/>
                <w:szCs w:val="20"/>
              </w:rPr>
            </w:pPr>
            <w:r>
              <w:rPr>
                <w:rFonts w:ascii="Arial" w:hAnsi="Arial" w:cs="Arial"/>
                <w:sz w:val="20"/>
                <w:szCs w:val="20"/>
              </w:rPr>
              <w:t xml:space="preserve">For arithmetic progressions, introduce the notation that is commonly used for the first term, the common difference and the sum of </w:t>
            </w:r>
            <w:r w:rsidRPr="007B0AFE">
              <w:rPr>
                <w:rFonts w:ascii="Arial" w:hAnsi="Arial" w:cs="Arial"/>
                <w:i/>
                <w:sz w:val="20"/>
                <w:szCs w:val="20"/>
              </w:rPr>
              <w:t>n</w:t>
            </w:r>
            <w:r>
              <w:rPr>
                <w:rFonts w:ascii="Arial" w:hAnsi="Arial" w:cs="Arial"/>
                <w:sz w:val="20"/>
                <w:szCs w:val="20"/>
              </w:rPr>
              <w:t xml:space="preserve"> terms. Go to </w:t>
            </w:r>
            <w:hyperlink r:id="rId188" w:history="1">
              <w:r w:rsidRPr="00537765">
                <w:rPr>
                  <w:rStyle w:val="Hyperlink"/>
                  <w:rFonts w:ascii="Arial" w:hAnsi="Arial" w:cs="Arial"/>
                  <w:sz w:val="20"/>
                  <w:szCs w:val="20"/>
                </w:rPr>
                <w:t>http://www.mathsisfun.com/</w:t>
              </w:r>
            </w:hyperlink>
            <w:r>
              <w:rPr>
                <w:rFonts w:ascii="Arial" w:hAnsi="Arial" w:cs="Arial"/>
                <w:sz w:val="20"/>
                <w:szCs w:val="20"/>
              </w:rPr>
              <w:t xml:space="preserve">  and search for ‘Arithmetic sequences’ to find the resource ‘Arithmetic Sequences and Sums’. </w:t>
            </w:r>
            <w:proofErr w:type="gramStart"/>
            <w:r>
              <w:rPr>
                <w:rFonts w:ascii="Arial" w:hAnsi="Arial" w:cs="Arial"/>
                <w:sz w:val="20"/>
                <w:szCs w:val="20"/>
              </w:rPr>
              <w:t>This a</w:t>
            </w:r>
            <w:proofErr w:type="gramEnd"/>
            <w:r>
              <w:rPr>
                <w:rFonts w:ascii="Arial" w:hAnsi="Arial" w:cs="Arial"/>
                <w:sz w:val="20"/>
                <w:szCs w:val="20"/>
              </w:rPr>
              <w:t xml:space="preserve"> good example of the approach you could take with the whole class or with individuals wanting extra practice or revision. You can encourage learners to work out the formula for the </w:t>
            </w:r>
            <w:r w:rsidRPr="00EB3FA6">
              <w:rPr>
                <w:rFonts w:ascii="Arial" w:hAnsi="Arial" w:cs="Arial"/>
                <w:i/>
                <w:sz w:val="20"/>
                <w:szCs w:val="20"/>
              </w:rPr>
              <w:t>n</w:t>
            </w:r>
            <w:r>
              <w:rPr>
                <w:rFonts w:ascii="Arial" w:hAnsi="Arial" w:cs="Arial"/>
                <w:sz w:val="20"/>
                <w:szCs w:val="20"/>
              </w:rPr>
              <w:t xml:space="preserve">th term and then to derive the formula for the sum of </w:t>
            </w:r>
            <w:r w:rsidRPr="00EB3FA6">
              <w:rPr>
                <w:rFonts w:ascii="Arial" w:hAnsi="Arial" w:cs="Arial"/>
                <w:i/>
                <w:sz w:val="20"/>
                <w:szCs w:val="20"/>
              </w:rPr>
              <w:t>n</w:t>
            </w:r>
            <w:r>
              <w:rPr>
                <w:rFonts w:ascii="Arial" w:hAnsi="Arial" w:cs="Arial"/>
                <w:sz w:val="20"/>
                <w:szCs w:val="20"/>
              </w:rPr>
              <w:t xml:space="preserve"> terms.</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For geometric progressions, introduce the notation that is commonly used for the first term, the common ratio and the sum of</w:t>
            </w:r>
            <w:r w:rsidRPr="007B0AFE">
              <w:rPr>
                <w:rFonts w:ascii="Arial" w:hAnsi="Arial" w:cs="Arial"/>
                <w:i/>
                <w:sz w:val="20"/>
                <w:szCs w:val="20"/>
              </w:rPr>
              <w:t xml:space="preserve"> n</w:t>
            </w:r>
            <w:r>
              <w:rPr>
                <w:rFonts w:ascii="Arial" w:hAnsi="Arial" w:cs="Arial"/>
                <w:sz w:val="20"/>
                <w:szCs w:val="20"/>
              </w:rPr>
              <w:t xml:space="preserve"> terms. Encourage learners to work out the formula for the nth term themselves. You could give them a hint and encourage them to work out the formula for the sum of a geometric progression. Go to </w:t>
            </w:r>
            <w:hyperlink r:id="rId189" w:history="1">
              <w:r w:rsidRPr="00537765">
                <w:rPr>
                  <w:rStyle w:val="Hyperlink"/>
                  <w:rFonts w:ascii="Arial" w:hAnsi="Arial" w:cs="Arial"/>
                  <w:sz w:val="20"/>
                  <w:szCs w:val="20"/>
                </w:rPr>
                <w:t>http://www.mathsisfun.com/</w:t>
              </w:r>
            </w:hyperlink>
            <w:r>
              <w:rPr>
                <w:rFonts w:ascii="Arial" w:hAnsi="Arial" w:cs="Arial"/>
                <w:sz w:val="20"/>
                <w:szCs w:val="20"/>
              </w:rPr>
              <w:t xml:space="preserve"> and search for ‘Geometric sequences’ to find the resource ‘Geometric Sequences and Sums’. This is a good example of the approach that you could use, together with some examples. You could use this with the whole class or with individual learners wanting extra practice, revision or consolidation.</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Show learners that there are two</w:t>
            </w:r>
            <w:r w:rsidRPr="00A015B2">
              <w:rPr>
                <w:rFonts w:ascii="Arial" w:hAnsi="Arial" w:cs="Arial"/>
                <w:sz w:val="20"/>
                <w:szCs w:val="20"/>
              </w:rPr>
              <w:t xml:space="preserve"> possible </w:t>
            </w:r>
            <w:r>
              <w:rPr>
                <w:rFonts w:ascii="Arial" w:hAnsi="Arial" w:cs="Arial"/>
                <w:sz w:val="20"/>
                <w:szCs w:val="20"/>
              </w:rPr>
              <w:t>versions of the formula for</w:t>
            </w:r>
            <w:r w:rsidRPr="00A015B2">
              <w:rPr>
                <w:rFonts w:ascii="Arial" w:hAnsi="Arial" w:cs="Arial"/>
                <w:sz w:val="20"/>
                <w:szCs w:val="20"/>
              </w:rPr>
              <w:t xml:space="preserve"> the sum </w:t>
            </w:r>
            <w:r>
              <w:rPr>
                <w:rFonts w:ascii="Arial" w:hAnsi="Arial" w:cs="Arial"/>
                <w:sz w:val="20"/>
                <w:szCs w:val="20"/>
              </w:rPr>
              <w:t>of</w:t>
            </w:r>
            <w:r w:rsidRPr="00A015B2">
              <w:rPr>
                <w:rFonts w:ascii="Arial" w:hAnsi="Arial" w:cs="Arial"/>
                <w:sz w:val="20"/>
                <w:szCs w:val="20"/>
              </w:rPr>
              <w:t xml:space="preserve"> </w:t>
            </w:r>
            <w:r w:rsidRPr="002505AC">
              <w:rPr>
                <w:rFonts w:ascii="Arial" w:hAnsi="Arial" w:cs="Arial"/>
                <w:i/>
                <w:sz w:val="20"/>
                <w:szCs w:val="20"/>
              </w:rPr>
              <w:t xml:space="preserve">n </w:t>
            </w:r>
            <w:r w:rsidRPr="00A015B2">
              <w:rPr>
                <w:rFonts w:ascii="Arial" w:hAnsi="Arial" w:cs="Arial"/>
                <w:sz w:val="20"/>
                <w:szCs w:val="20"/>
              </w:rPr>
              <w:t>terms of a geometric progression</w:t>
            </w:r>
            <w:r>
              <w:rPr>
                <w:rFonts w:ascii="Arial" w:hAnsi="Arial" w:cs="Arial"/>
                <w:sz w:val="20"/>
                <w:szCs w:val="20"/>
              </w:rPr>
              <w:t>; the value of the common ratio can make one version easier to work with than the other.</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 xml:space="preserve">To encourage independent learning, you could give learners the link to </w:t>
            </w:r>
            <w:hyperlink r:id="rId190" w:history="1">
              <w:r w:rsidRPr="00537765">
                <w:rPr>
                  <w:rStyle w:val="Hyperlink"/>
                  <w:rFonts w:ascii="Arial" w:hAnsi="Arial" w:cs="Arial"/>
                  <w:sz w:val="20"/>
                  <w:szCs w:val="20"/>
                </w:rPr>
                <w:t>https://nrich.maths.org</w:t>
              </w:r>
            </w:hyperlink>
            <w:r w:rsidRPr="002505AC">
              <w:rPr>
                <w:rStyle w:val="Hyperlink"/>
                <w:rFonts w:ascii="Arial" w:hAnsi="Arial" w:cs="Arial"/>
                <w:sz w:val="20"/>
                <w:szCs w:val="20"/>
                <w:u w:val="none"/>
              </w:rPr>
              <w:t xml:space="preserve"> </w:t>
            </w:r>
            <w:r>
              <w:rPr>
                <w:rFonts w:ascii="Arial" w:hAnsi="Arial" w:cs="Arial"/>
                <w:sz w:val="20"/>
                <w:szCs w:val="20"/>
              </w:rPr>
              <w:t>and ask them to search for ‘Summing Geometric Progressions’.</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sidRPr="00DB3A95">
              <w:rPr>
                <w:rFonts w:ascii="Arial" w:hAnsi="Arial" w:cs="Arial"/>
                <w:sz w:val="20"/>
                <w:szCs w:val="20"/>
              </w:rPr>
              <w:t>The link below leads to an interactive</w:t>
            </w:r>
            <w:r>
              <w:rPr>
                <w:rFonts w:ascii="Arial" w:hAnsi="Arial" w:cs="Arial"/>
                <w:sz w:val="20"/>
                <w:szCs w:val="20"/>
              </w:rPr>
              <w:t xml:space="preserve"> site where learners can practise a</w:t>
            </w:r>
            <w:r w:rsidRPr="00DB3A95">
              <w:rPr>
                <w:rFonts w:ascii="Arial" w:hAnsi="Arial" w:cs="Arial"/>
                <w:sz w:val="20"/>
                <w:szCs w:val="20"/>
              </w:rPr>
              <w:t>ppl</w:t>
            </w:r>
            <w:r>
              <w:rPr>
                <w:rFonts w:ascii="Arial" w:hAnsi="Arial" w:cs="Arial"/>
                <w:sz w:val="20"/>
                <w:szCs w:val="20"/>
              </w:rPr>
              <w:t>ying</w:t>
            </w:r>
            <w:r w:rsidRPr="00DB3A95">
              <w:rPr>
                <w:rFonts w:ascii="Arial" w:hAnsi="Arial" w:cs="Arial"/>
                <w:sz w:val="20"/>
                <w:szCs w:val="20"/>
              </w:rPr>
              <w:t xml:space="preserve"> geometric progressions to everyday situations.</w:t>
            </w:r>
          </w:p>
          <w:p w:rsidR="001974E1" w:rsidRDefault="005F57CE" w:rsidP="001974E1">
            <w:pPr>
              <w:rPr>
                <w:rFonts w:ascii="Arial" w:hAnsi="Arial" w:cs="Arial"/>
                <w:sz w:val="20"/>
                <w:szCs w:val="20"/>
              </w:rPr>
            </w:pPr>
            <w:hyperlink r:id="rId191" w:history="1">
              <w:r w:rsidR="001974E1" w:rsidRPr="008616E0">
                <w:rPr>
                  <w:rStyle w:val="Hyperlink"/>
                  <w:rFonts w:ascii="Arial" w:hAnsi="Arial" w:cs="Arial"/>
                  <w:sz w:val="20"/>
                  <w:szCs w:val="20"/>
                </w:rPr>
                <w:t>https://www.khanacademy.org/math/precalculus/seq_induction/geometric-sequence-series/e/geometric-series</w:t>
              </w:r>
            </w:hyperlink>
            <w:r w:rsidR="001974E1">
              <w:rPr>
                <w:rFonts w:ascii="Arial" w:hAnsi="Arial" w:cs="Arial"/>
                <w:sz w:val="20"/>
                <w:szCs w:val="20"/>
              </w:rPr>
              <w:t xml:space="preserve"> </w:t>
            </w:r>
            <w:r w:rsidR="001974E1" w:rsidRPr="00DB3A95">
              <w:rPr>
                <w:rFonts w:ascii="Arial" w:hAnsi="Arial" w:cs="Arial"/>
                <w:b/>
                <w:sz w:val="20"/>
                <w:szCs w:val="20"/>
              </w:rPr>
              <w:t>(I)</w:t>
            </w:r>
          </w:p>
          <w:p w:rsidR="001974E1" w:rsidRDefault="001974E1" w:rsidP="001974E1">
            <w:pPr>
              <w:rPr>
                <w:rFonts w:ascii="Arial" w:hAnsi="Arial" w:cs="Arial"/>
                <w:sz w:val="20"/>
                <w:szCs w:val="20"/>
              </w:rPr>
            </w:pPr>
          </w:p>
          <w:p w:rsidR="001974E1" w:rsidRDefault="001974E1" w:rsidP="001974E1">
            <w:pPr>
              <w:rPr>
                <w:rFonts w:ascii="Arial" w:hAnsi="Arial" w:cs="Arial"/>
                <w:b/>
                <w:sz w:val="20"/>
                <w:szCs w:val="20"/>
              </w:rPr>
            </w:pPr>
            <w:r>
              <w:rPr>
                <w:rFonts w:ascii="Arial" w:hAnsi="Arial" w:cs="Arial"/>
                <w:sz w:val="20"/>
                <w:szCs w:val="20"/>
              </w:rPr>
              <w:t xml:space="preserve">Most textbooks will have exercises for learners to practise using all the formulae, together with general problems. </w:t>
            </w:r>
            <w:r w:rsidRPr="00004CF3">
              <w:rPr>
                <w:rFonts w:ascii="Arial" w:hAnsi="Arial" w:cs="Arial"/>
                <w:b/>
                <w:sz w:val="20"/>
                <w:szCs w:val="20"/>
              </w:rPr>
              <w:t>(I)</w:t>
            </w:r>
          </w:p>
          <w:p w:rsidR="001974E1" w:rsidRDefault="001974E1" w:rsidP="001974E1">
            <w:pPr>
              <w:rPr>
                <w:rFonts w:ascii="Arial" w:hAnsi="Arial" w:cs="Arial"/>
                <w:b/>
                <w:sz w:val="20"/>
                <w:szCs w:val="20"/>
              </w:rPr>
            </w:pPr>
          </w:p>
          <w:p w:rsidR="001974E1" w:rsidRDefault="001974E1" w:rsidP="001974E1">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1974E1" w:rsidRDefault="001974E1" w:rsidP="001974E1">
            <w:pPr>
              <w:rPr>
                <w:rFonts w:ascii="Arial" w:hAnsi="Arial" w:cs="Arial"/>
                <w:sz w:val="20"/>
                <w:szCs w:val="20"/>
              </w:rPr>
            </w:pPr>
            <w:r>
              <w:rPr>
                <w:rFonts w:ascii="Arial" w:hAnsi="Arial" w:cs="Arial"/>
                <w:sz w:val="20"/>
                <w:szCs w:val="20"/>
              </w:rPr>
              <w:t>June 2014 paper11, question 4 ( arithmetic)</w:t>
            </w:r>
          </w:p>
          <w:p w:rsidR="001974E1" w:rsidRDefault="001974E1" w:rsidP="001974E1">
            <w:pPr>
              <w:rPr>
                <w:rFonts w:ascii="Arial" w:hAnsi="Arial" w:cs="Arial"/>
                <w:sz w:val="20"/>
                <w:szCs w:val="20"/>
              </w:rPr>
            </w:pPr>
            <w:r>
              <w:rPr>
                <w:rFonts w:ascii="Arial" w:hAnsi="Arial" w:cs="Arial"/>
                <w:sz w:val="20"/>
                <w:szCs w:val="20"/>
              </w:rPr>
              <w:t>June 2014 paper 12, question 6 (both)</w:t>
            </w:r>
          </w:p>
          <w:p w:rsidR="001974E1" w:rsidRDefault="001974E1" w:rsidP="001974E1">
            <w:pPr>
              <w:rPr>
                <w:rFonts w:ascii="Arial" w:hAnsi="Arial" w:cs="Arial"/>
                <w:sz w:val="20"/>
                <w:szCs w:val="20"/>
              </w:rPr>
            </w:pPr>
            <w:r>
              <w:rPr>
                <w:rFonts w:ascii="Arial" w:hAnsi="Arial" w:cs="Arial"/>
                <w:sz w:val="20"/>
                <w:szCs w:val="20"/>
              </w:rPr>
              <w:t>June 2014 paper 13, question 2(ii) (both)</w:t>
            </w:r>
          </w:p>
          <w:p w:rsidR="001974E1" w:rsidRDefault="001974E1" w:rsidP="001974E1">
            <w:pPr>
              <w:rPr>
                <w:rFonts w:ascii="Arial" w:hAnsi="Arial" w:cs="Arial"/>
                <w:sz w:val="20"/>
                <w:szCs w:val="20"/>
              </w:rPr>
            </w:pPr>
            <w:r>
              <w:rPr>
                <w:rFonts w:ascii="Arial" w:hAnsi="Arial" w:cs="Arial"/>
                <w:sz w:val="20"/>
                <w:szCs w:val="20"/>
              </w:rPr>
              <w:t>November 2014 paper 11, question 7(ii) (arithmetic)</w:t>
            </w:r>
          </w:p>
          <w:p w:rsidR="001974E1" w:rsidRDefault="001974E1" w:rsidP="001974E1">
            <w:pPr>
              <w:rPr>
                <w:rFonts w:ascii="Arial" w:hAnsi="Arial" w:cs="Arial"/>
                <w:sz w:val="20"/>
                <w:szCs w:val="20"/>
              </w:rPr>
            </w:pPr>
            <w:r>
              <w:rPr>
                <w:rFonts w:ascii="Arial" w:hAnsi="Arial" w:cs="Arial"/>
                <w:sz w:val="20"/>
                <w:szCs w:val="20"/>
              </w:rPr>
              <w:t>November 2014 paper 12, question 8(a) (arithmetic)</w:t>
            </w:r>
          </w:p>
          <w:p w:rsidR="001974E1" w:rsidRDefault="001974E1" w:rsidP="001974E1">
            <w:pPr>
              <w:rPr>
                <w:rFonts w:ascii="Arial" w:hAnsi="Arial" w:cs="Arial"/>
                <w:sz w:val="20"/>
                <w:szCs w:val="20"/>
              </w:rPr>
            </w:pPr>
            <w:r>
              <w:rPr>
                <w:rFonts w:ascii="Arial" w:hAnsi="Arial" w:cs="Arial"/>
                <w:sz w:val="20"/>
                <w:szCs w:val="20"/>
              </w:rPr>
              <w:t>June 2013 paper 12, question 10 (both)</w:t>
            </w:r>
          </w:p>
          <w:p w:rsidR="001974E1" w:rsidRPr="00004CF3" w:rsidRDefault="001974E1" w:rsidP="001974E1">
            <w:pPr>
              <w:rPr>
                <w:rFonts w:ascii="Arial" w:hAnsi="Arial" w:cs="Arial"/>
                <w:sz w:val="20"/>
                <w:szCs w:val="20"/>
              </w:rPr>
            </w:pPr>
            <w:r>
              <w:rPr>
                <w:rFonts w:ascii="Arial" w:hAnsi="Arial" w:cs="Arial"/>
                <w:sz w:val="20"/>
                <w:szCs w:val="20"/>
              </w:rPr>
              <w:t>June 2013 paper 13, question 9 (both)</w:t>
            </w:r>
          </w:p>
        </w:tc>
      </w:tr>
      <w:tr w:rsidR="001974E1" w:rsidRPr="003046BF" w:rsidTr="001974E1">
        <w:tc>
          <w:tcPr>
            <w:tcW w:w="3969" w:type="dxa"/>
          </w:tcPr>
          <w:p w:rsidR="001974E1"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lastRenderedPageBreak/>
              <w:t>Use the condition for the convergence of a geometric progression, and the formula for the sum to infinity of a convergent geometric progression.</w:t>
            </w:r>
          </w:p>
          <w:p w:rsidR="001974E1" w:rsidRPr="003046BF" w:rsidRDefault="001974E1" w:rsidP="001974E1">
            <w:pPr>
              <w:rPr>
                <w:rFonts w:ascii="Arial" w:hAnsi="Arial" w:cs="Arial"/>
                <w:sz w:val="20"/>
                <w:szCs w:val="20"/>
              </w:rPr>
            </w:pPr>
          </w:p>
        </w:tc>
        <w:tc>
          <w:tcPr>
            <w:tcW w:w="10632" w:type="dxa"/>
          </w:tcPr>
          <w:p w:rsidR="001974E1" w:rsidRDefault="001974E1" w:rsidP="001974E1">
            <w:pPr>
              <w:rPr>
                <w:rFonts w:ascii="Arial" w:hAnsi="Arial" w:cs="Arial"/>
                <w:sz w:val="20"/>
                <w:szCs w:val="20"/>
              </w:rPr>
            </w:pPr>
            <w:r>
              <w:rPr>
                <w:rFonts w:ascii="Arial" w:hAnsi="Arial" w:cs="Arial"/>
                <w:sz w:val="20"/>
                <w:szCs w:val="20"/>
              </w:rPr>
              <w:t xml:space="preserve">You could start by considering a simple convergent geometric progression e.g. </w:t>
            </w:r>
            <w:r w:rsidRPr="00A015B2">
              <w:rPr>
                <w:rFonts w:ascii="Arial" w:hAnsi="Arial" w:cs="Arial"/>
                <w:position w:val="-24"/>
                <w:sz w:val="20"/>
                <w:szCs w:val="20"/>
              </w:rPr>
              <w:object w:dxaOrig="1740" w:dyaOrig="620">
                <v:shape id="_x0000_i1090" type="#_x0000_t75" style="width:87.5pt;height:29.9pt" o:ole="">
                  <v:imagedata r:id="rId192" o:title=""/>
                </v:shape>
                <o:OLEObject Type="Embed" ProgID="Equation.DSMT4" ShapeID="_x0000_i1090" DrawAspect="Content" ObjectID="_1518852181" r:id="rId193"/>
              </w:object>
            </w:r>
          </w:p>
          <w:p w:rsidR="001974E1" w:rsidRDefault="001974E1" w:rsidP="001974E1">
            <w:pPr>
              <w:rPr>
                <w:rFonts w:ascii="Arial" w:hAnsi="Arial" w:cs="Arial"/>
                <w:sz w:val="20"/>
                <w:szCs w:val="20"/>
              </w:rPr>
            </w:pPr>
            <w:r>
              <w:rPr>
                <w:rFonts w:ascii="Arial" w:hAnsi="Arial" w:cs="Arial"/>
                <w:sz w:val="20"/>
                <w:szCs w:val="20"/>
              </w:rPr>
              <w:t>Find the sum of</w:t>
            </w:r>
            <w:r w:rsidRPr="00A015B2">
              <w:rPr>
                <w:rFonts w:ascii="Arial" w:hAnsi="Arial" w:cs="Arial"/>
                <w:i/>
                <w:sz w:val="20"/>
                <w:szCs w:val="20"/>
              </w:rPr>
              <w:t xml:space="preserve"> n</w:t>
            </w:r>
            <w:r>
              <w:rPr>
                <w:rFonts w:ascii="Arial" w:hAnsi="Arial" w:cs="Arial"/>
                <w:sz w:val="20"/>
                <w:szCs w:val="20"/>
              </w:rPr>
              <w:t xml:space="preserve"> terms using the formula i.e.</w:t>
            </w:r>
            <w:r w:rsidRPr="00A015B2">
              <w:rPr>
                <w:rFonts w:ascii="Arial" w:hAnsi="Arial" w:cs="Arial"/>
                <w:position w:val="-54"/>
                <w:sz w:val="20"/>
                <w:szCs w:val="20"/>
              </w:rPr>
              <w:object w:dxaOrig="1380" w:dyaOrig="1320">
                <v:shape id="_x0000_i1091" type="#_x0000_t75" style="width:68.7pt;height:66.45pt" o:ole="">
                  <v:imagedata r:id="rId194" o:title=""/>
                </v:shape>
                <o:OLEObject Type="Embed" ProgID="Equation.DSMT4" ShapeID="_x0000_i1091" DrawAspect="Content" ObjectID="_1518852182" r:id="rId195"/>
              </w:object>
            </w:r>
            <w:r>
              <w:rPr>
                <w:rFonts w:ascii="Arial" w:hAnsi="Arial" w:cs="Arial"/>
                <w:sz w:val="20"/>
                <w:szCs w:val="20"/>
              </w:rPr>
              <w:t xml:space="preserve"> which leads </w:t>
            </w:r>
            <w:proofErr w:type="gramStart"/>
            <w:r>
              <w:rPr>
                <w:rFonts w:ascii="Arial" w:hAnsi="Arial" w:cs="Arial"/>
                <w:sz w:val="20"/>
                <w:szCs w:val="20"/>
              </w:rPr>
              <w:t xml:space="preserve">to </w:t>
            </w:r>
            <w:r w:rsidRPr="00A015B2">
              <w:rPr>
                <w:rFonts w:ascii="Arial" w:hAnsi="Arial" w:cs="Arial"/>
                <w:position w:val="-36"/>
                <w:sz w:val="20"/>
                <w:szCs w:val="20"/>
              </w:rPr>
              <w:object w:dxaOrig="1719" w:dyaOrig="840">
                <v:shape id="_x0000_i1092" type="#_x0000_t75" style="width:86.4pt;height:42.1pt" o:ole="">
                  <v:imagedata r:id="rId196" o:title=""/>
                </v:shape>
                <o:OLEObject Type="Embed" ProgID="Equation.DSMT4" ShapeID="_x0000_i1092" DrawAspect="Content" ObjectID="_1518852183" r:id="rId197"/>
              </w:object>
            </w:r>
            <w:r>
              <w:rPr>
                <w:rFonts w:ascii="Arial" w:hAnsi="Arial" w:cs="Arial"/>
                <w:sz w:val="20"/>
                <w:szCs w:val="20"/>
              </w:rPr>
              <w:t xml:space="preserve"> . You could illustrate this with two identical pieces of coloured paper. Stick one piece on the board (area 1), then cut the other piece in half and stick one piece to the board (area 1/2), cut the remaining piece in half and stick it to the board (area 1/4), and so on. By positioning the pieces carefully, learners can see that the sum can never be greater than 2. You can then draw the parallel with </w:t>
            </w:r>
            <w:r w:rsidRPr="00A015B2">
              <w:rPr>
                <w:rFonts w:ascii="Arial" w:hAnsi="Arial" w:cs="Arial"/>
                <w:position w:val="-6"/>
                <w:sz w:val="20"/>
                <w:szCs w:val="20"/>
              </w:rPr>
              <w:object w:dxaOrig="700" w:dyaOrig="220">
                <v:shape id="_x0000_i1093" type="#_x0000_t75" style="width:35.45pt;height:11.1pt" o:ole="">
                  <v:imagedata r:id="rId198" o:title=""/>
                </v:shape>
                <o:OLEObject Type="Embed" ProgID="Equation.DSMT4" ShapeID="_x0000_i1093" DrawAspect="Content" ObjectID="_1518852184" r:id="rId199"/>
              </w:object>
            </w:r>
            <w:r>
              <w:rPr>
                <w:rFonts w:ascii="Arial" w:hAnsi="Arial" w:cs="Arial"/>
                <w:sz w:val="20"/>
                <w:szCs w:val="20"/>
              </w:rPr>
              <w:t xml:space="preserve">  and hence the sum to infinity, introducing the common notation used</w:t>
            </w:r>
            <w:r w:rsidRPr="007B0AFE">
              <w:rPr>
                <w:rFonts w:ascii="Arial" w:hAnsi="Arial" w:cs="Arial"/>
                <w:b/>
                <w:sz w:val="20"/>
                <w:szCs w:val="20"/>
              </w:rPr>
              <w:t xml:space="preserve">. </w:t>
            </w:r>
            <w:r>
              <w:rPr>
                <w:rFonts w:ascii="Arial" w:hAnsi="Arial" w:cs="Arial"/>
                <w:sz w:val="20"/>
                <w:szCs w:val="20"/>
              </w:rPr>
              <w:t>As a group exercise, ask learners to see if they can deduce the general formula for the sum to infinity, together with any restrictions on the value of the common ratio.</w:t>
            </w:r>
          </w:p>
          <w:p w:rsidR="001974E1" w:rsidRDefault="001974E1" w:rsidP="001974E1">
            <w:pPr>
              <w:rPr>
                <w:rFonts w:ascii="Arial" w:hAnsi="Arial" w:cs="Arial"/>
                <w:sz w:val="20"/>
                <w:szCs w:val="20"/>
              </w:rPr>
            </w:pPr>
            <w:r>
              <w:rPr>
                <w:rFonts w:ascii="Arial" w:hAnsi="Arial" w:cs="Arial"/>
                <w:sz w:val="20"/>
                <w:szCs w:val="20"/>
              </w:rPr>
              <w:t xml:space="preserve"> </w:t>
            </w:r>
          </w:p>
          <w:p w:rsidR="001974E1" w:rsidRDefault="001974E1" w:rsidP="001974E1">
            <w:pPr>
              <w:rPr>
                <w:rFonts w:ascii="Arial" w:hAnsi="Arial" w:cs="Arial"/>
                <w:sz w:val="20"/>
                <w:szCs w:val="20"/>
              </w:rPr>
            </w:pPr>
            <w:r w:rsidRPr="00AF149B">
              <w:rPr>
                <w:rFonts w:ascii="Arial" w:hAnsi="Arial" w:cs="Arial"/>
                <w:sz w:val="20"/>
                <w:szCs w:val="20"/>
              </w:rPr>
              <w:t>Most textbooks will have examples that will provide practice.</w:t>
            </w:r>
          </w:p>
          <w:p w:rsidR="001974E1" w:rsidRDefault="001974E1" w:rsidP="001974E1">
            <w:pPr>
              <w:rPr>
                <w:rFonts w:ascii="Arial" w:hAnsi="Arial" w:cs="Arial"/>
                <w:b/>
                <w:sz w:val="20"/>
                <w:szCs w:val="20"/>
              </w:rPr>
            </w:pPr>
          </w:p>
          <w:p w:rsidR="001974E1" w:rsidRDefault="001974E1" w:rsidP="001974E1">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1974E1" w:rsidRDefault="001974E1" w:rsidP="001974E1">
            <w:pPr>
              <w:rPr>
                <w:rFonts w:ascii="Arial" w:hAnsi="Arial" w:cs="Arial"/>
                <w:sz w:val="20"/>
                <w:szCs w:val="20"/>
              </w:rPr>
            </w:pPr>
            <w:r>
              <w:rPr>
                <w:rFonts w:ascii="Arial" w:hAnsi="Arial" w:cs="Arial"/>
                <w:sz w:val="20"/>
                <w:szCs w:val="20"/>
              </w:rPr>
              <w:t>June 2014 paper 13, question 2(i)</w:t>
            </w:r>
          </w:p>
          <w:p w:rsidR="001974E1" w:rsidRDefault="001974E1" w:rsidP="001974E1">
            <w:pPr>
              <w:rPr>
                <w:rFonts w:ascii="Arial" w:hAnsi="Arial" w:cs="Arial"/>
                <w:sz w:val="20"/>
                <w:szCs w:val="20"/>
              </w:rPr>
            </w:pPr>
            <w:r>
              <w:rPr>
                <w:rFonts w:ascii="Arial" w:hAnsi="Arial" w:cs="Arial"/>
                <w:sz w:val="20"/>
                <w:szCs w:val="20"/>
              </w:rPr>
              <w:t>November 2014 paper 11, question 7(i)</w:t>
            </w:r>
          </w:p>
          <w:p w:rsidR="001974E1" w:rsidRDefault="001974E1" w:rsidP="001974E1">
            <w:pPr>
              <w:rPr>
                <w:rFonts w:ascii="Arial" w:hAnsi="Arial" w:cs="Arial"/>
                <w:sz w:val="20"/>
                <w:szCs w:val="20"/>
              </w:rPr>
            </w:pPr>
            <w:r>
              <w:rPr>
                <w:rFonts w:ascii="Arial" w:hAnsi="Arial" w:cs="Arial"/>
                <w:sz w:val="20"/>
                <w:szCs w:val="20"/>
              </w:rPr>
              <w:t>November 2014 paper 12, question 8(b)</w:t>
            </w:r>
          </w:p>
          <w:p w:rsidR="001974E1" w:rsidRDefault="001974E1" w:rsidP="001974E1">
            <w:pPr>
              <w:rPr>
                <w:rFonts w:ascii="Arial" w:hAnsi="Arial" w:cs="Arial"/>
                <w:sz w:val="20"/>
                <w:szCs w:val="20"/>
              </w:rPr>
            </w:pPr>
            <w:r>
              <w:rPr>
                <w:rFonts w:ascii="Arial" w:hAnsi="Arial" w:cs="Arial"/>
                <w:sz w:val="20"/>
                <w:szCs w:val="20"/>
              </w:rPr>
              <w:t>November 2014 paper 13, question 4 (all)</w:t>
            </w:r>
          </w:p>
          <w:p w:rsidR="001974E1" w:rsidRPr="003046BF" w:rsidRDefault="001974E1" w:rsidP="001974E1">
            <w:pPr>
              <w:rPr>
                <w:rFonts w:ascii="Arial" w:hAnsi="Arial" w:cs="Arial"/>
                <w:sz w:val="20"/>
                <w:szCs w:val="20"/>
              </w:rPr>
            </w:pPr>
            <w:r>
              <w:rPr>
                <w:rFonts w:ascii="Arial" w:hAnsi="Arial" w:cs="Arial"/>
                <w:sz w:val="20"/>
                <w:szCs w:val="20"/>
              </w:rPr>
              <w:t>June 2013 paper 11, question 4</w:t>
            </w:r>
          </w:p>
        </w:tc>
      </w:tr>
    </w:tbl>
    <w:p w:rsidR="00554812" w:rsidRDefault="00554812" w:rsidP="00B434C1">
      <w:pPr>
        <w:ind w:left="-567" w:right="43"/>
        <w:rPr>
          <w:rFonts w:ascii="Arial" w:hAnsi="Arial" w:cs="Arial"/>
          <w:color w:val="FFFFFF"/>
          <w:sz w:val="20"/>
          <w:szCs w:val="20"/>
        </w:rPr>
      </w:pPr>
    </w:p>
    <w:p w:rsidR="001974E1" w:rsidRDefault="001974E1" w:rsidP="00B434C1">
      <w:pPr>
        <w:ind w:left="-567" w:right="43"/>
        <w:rPr>
          <w:rFonts w:ascii="Arial" w:hAnsi="Arial" w:cs="Arial"/>
          <w:color w:val="FFFFFF"/>
          <w:sz w:val="20"/>
          <w:szCs w:val="20"/>
        </w:rPr>
      </w:pPr>
    </w:p>
    <w:p w:rsidR="001974E1" w:rsidRPr="00A33EB6" w:rsidRDefault="001974E1"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985" w:right="1440" w:bottom="1797" w:left="1440" w:header="0" w:footer="470" w:gutter="0"/>
          <w:cols w:space="708"/>
          <w:titlePg/>
        </w:sectPr>
      </w:pPr>
    </w:p>
    <w:bookmarkStart w:id="11" w:name="_Toc443486180"/>
    <w:p w:rsidR="00554812" w:rsidRPr="00536B8E" w:rsidRDefault="00536B8E" w:rsidP="00536B8E">
      <w:pPr>
        <w:pStyle w:val="Heading1"/>
        <w:numPr>
          <w:ilvl w:val="0"/>
          <w:numId w:val="15"/>
        </w:numPr>
      </w:pPr>
      <w:r w:rsidRPr="00536B8E">
        <w:lastRenderedPageBreak/>
        <w:fldChar w:fldCharType="begin"/>
      </w:r>
      <w:r w:rsidRPr="00536B8E">
        <w:instrText xml:space="preserve"> HYPERLINK  \l "_Contents" </w:instrText>
      </w:r>
      <w:r w:rsidRPr="00536B8E">
        <w:fldChar w:fldCharType="separate"/>
      </w:r>
      <w:r w:rsidR="001974E1" w:rsidRPr="00536B8E">
        <w:rPr>
          <w:rStyle w:val="Hyperlink"/>
          <w:color w:val="C30045"/>
          <w:u w:val="none"/>
        </w:rPr>
        <w:t>Differentiation</w:t>
      </w:r>
      <w:bookmarkEnd w:id="11"/>
      <w:r w:rsidRPr="00536B8E">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969"/>
        <w:gridCol w:w="10632"/>
      </w:tblGrid>
      <w:tr w:rsidR="001974E1" w:rsidRPr="003046BF" w:rsidTr="00536B8E">
        <w:trPr>
          <w:tblHeader/>
        </w:trPr>
        <w:tc>
          <w:tcPr>
            <w:tcW w:w="3969" w:type="dxa"/>
            <w:shd w:val="clear" w:color="auto" w:fill="C30045"/>
            <w:vAlign w:val="center"/>
          </w:tcPr>
          <w:p w:rsidR="001974E1" w:rsidRPr="003046BF" w:rsidRDefault="001974E1" w:rsidP="001974E1">
            <w:pPr>
              <w:rPr>
                <w:rFonts w:ascii="Arial" w:hAnsi="Arial" w:cs="Arial"/>
                <w:b/>
                <w:color w:val="FFFFFF"/>
                <w:sz w:val="20"/>
                <w:szCs w:val="20"/>
              </w:rPr>
            </w:pPr>
            <w:r w:rsidRPr="003046BF">
              <w:rPr>
                <w:rFonts w:ascii="Arial" w:hAnsi="Arial" w:cs="Arial"/>
                <w:b/>
                <w:color w:val="FFFFFF"/>
                <w:sz w:val="20"/>
                <w:szCs w:val="20"/>
              </w:rPr>
              <w:t xml:space="preserve">Learning </w:t>
            </w:r>
            <w:r>
              <w:rPr>
                <w:rFonts w:ascii="Arial" w:hAnsi="Arial" w:cs="Arial"/>
                <w:b/>
                <w:color w:val="FFFFFF"/>
                <w:sz w:val="20"/>
                <w:szCs w:val="20"/>
              </w:rPr>
              <w:t>objectives</w:t>
            </w:r>
          </w:p>
        </w:tc>
        <w:tc>
          <w:tcPr>
            <w:tcW w:w="10632" w:type="dxa"/>
            <w:shd w:val="clear" w:color="auto" w:fill="C30045"/>
            <w:vAlign w:val="center"/>
          </w:tcPr>
          <w:p w:rsidR="001974E1" w:rsidRPr="003046BF" w:rsidRDefault="001974E1" w:rsidP="001974E1">
            <w:pPr>
              <w:rPr>
                <w:rFonts w:ascii="Arial" w:hAnsi="Arial" w:cs="Arial"/>
                <w:b/>
                <w:color w:val="FFFFFF"/>
                <w:sz w:val="20"/>
                <w:szCs w:val="20"/>
              </w:rPr>
            </w:pPr>
            <w:r w:rsidRPr="003046BF">
              <w:rPr>
                <w:rFonts w:ascii="Arial" w:hAnsi="Arial" w:cs="Arial"/>
                <w:b/>
                <w:color w:val="FFFFFF"/>
                <w:sz w:val="20"/>
                <w:szCs w:val="20"/>
              </w:rPr>
              <w:t>Suggested teaching activities</w:t>
            </w:r>
          </w:p>
        </w:tc>
      </w:tr>
      <w:tr w:rsidR="001974E1" w:rsidRPr="003046BF" w:rsidTr="00536B8E">
        <w:tc>
          <w:tcPr>
            <w:tcW w:w="3969" w:type="dxa"/>
          </w:tcPr>
          <w:p w:rsidR="001974E1"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Understand the idea of the gradient of a curve, and use the notations f’(</w:t>
            </w:r>
            <w:r>
              <w:rPr>
                <w:rFonts w:ascii="UniversLTStd-LightObl" w:hAnsi="UniversLTStd-LightObl" w:cs="UniversLTStd-LightObl"/>
                <w:i/>
                <w:iCs/>
                <w:sz w:val="20"/>
                <w:szCs w:val="20"/>
                <w:lang w:eastAsia="en-GB"/>
              </w:rPr>
              <w:t>x</w:t>
            </w:r>
            <w:r>
              <w:rPr>
                <w:rFonts w:ascii="UniversLTStd-Light" w:hAnsi="UniversLTStd-Light" w:cs="UniversLTStd-Light"/>
                <w:sz w:val="20"/>
                <w:szCs w:val="20"/>
                <w:lang w:eastAsia="en-GB"/>
              </w:rPr>
              <w:t>), f’’(</w:t>
            </w:r>
            <w:r>
              <w:rPr>
                <w:rFonts w:ascii="UniversLTStd-LightObl" w:hAnsi="UniversLTStd-LightObl" w:cs="UniversLTStd-LightObl"/>
                <w:i/>
                <w:iCs/>
                <w:sz w:val="20"/>
                <w:szCs w:val="20"/>
                <w:lang w:eastAsia="en-GB"/>
              </w:rPr>
              <w:t>x</w:t>
            </w:r>
            <w:r>
              <w:rPr>
                <w:rFonts w:ascii="UniversLTStd-Light" w:hAnsi="UniversLTStd-Light" w:cs="UniversLTStd-Light"/>
                <w:sz w:val="20"/>
                <w:szCs w:val="20"/>
                <w:lang w:eastAsia="en-GB"/>
              </w:rPr>
              <w:t xml:space="preserve">), </w:t>
            </w:r>
            <w:r w:rsidRPr="007941BD">
              <w:rPr>
                <w:rFonts w:ascii="UniversLTStd-Light" w:hAnsi="UniversLTStd-Light" w:cs="UniversLTStd-Light"/>
                <w:position w:val="-22"/>
                <w:sz w:val="20"/>
                <w:szCs w:val="20"/>
                <w:lang w:eastAsia="en-GB"/>
              </w:rPr>
              <w:object w:dxaOrig="320" w:dyaOrig="580">
                <v:shape id="_x0000_i1094" type="#_x0000_t75" style="width:16.6pt;height:28.8pt" o:ole="">
                  <v:imagedata r:id="rId200" o:title=""/>
                </v:shape>
                <o:OLEObject Type="Embed" ProgID="Equation.3" ShapeID="_x0000_i1094" DrawAspect="Content" ObjectID="_1518852185" r:id="rId201"/>
              </w:object>
            </w:r>
            <w:r>
              <w:rPr>
                <w:rFonts w:ascii="UniversLTStd-Light" w:hAnsi="UniversLTStd-Light" w:cs="UniversLTStd-Light"/>
                <w:sz w:val="20"/>
                <w:szCs w:val="20"/>
                <w:lang w:eastAsia="en-GB"/>
              </w:rPr>
              <w:t xml:space="preserve"> and </w:t>
            </w:r>
            <w:r w:rsidRPr="007941BD">
              <w:rPr>
                <w:rFonts w:ascii="UniversLTStd-Light" w:hAnsi="UniversLTStd-Light" w:cs="UniversLTStd-Light"/>
                <w:position w:val="-24"/>
                <w:sz w:val="20"/>
                <w:szCs w:val="20"/>
                <w:lang w:eastAsia="en-GB"/>
              </w:rPr>
              <w:object w:dxaOrig="460" w:dyaOrig="639">
                <v:shape id="_x0000_i1095" type="#_x0000_t75" style="width:22.15pt;height:31pt" o:ole="">
                  <v:imagedata r:id="rId202" o:title=""/>
                </v:shape>
                <o:OLEObject Type="Embed" ProgID="Equation.3" ShapeID="_x0000_i1095" DrawAspect="Content" ObjectID="_1518852186" r:id="rId203"/>
              </w:object>
            </w:r>
            <w:r>
              <w:rPr>
                <w:rFonts w:ascii="UniversLTStd-Light" w:hAnsi="UniversLTStd-Light" w:cs="UniversLTStd-Light"/>
                <w:sz w:val="20"/>
                <w:szCs w:val="20"/>
                <w:lang w:eastAsia="en-GB"/>
              </w:rPr>
              <w:t xml:space="preserve"> (the technique of differentiation from first principles is not required).</w:t>
            </w:r>
          </w:p>
          <w:p w:rsidR="001974E1" w:rsidRPr="003046BF" w:rsidRDefault="001974E1" w:rsidP="001974E1">
            <w:pPr>
              <w:rPr>
                <w:rFonts w:ascii="Arial" w:hAnsi="Arial" w:cs="Arial"/>
                <w:sz w:val="20"/>
                <w:szCs w:val="20"/>
              </w:rPr>
            </w:pPr>
          </w:p>
        </w:tc>
        <w:tc>
          <w:tcPr>
            <w:tcW w:w="10632" w:type="dxa"/>
          </w:tcPr>
          <w:p w:rsidR="001974E1" w:rsidRDefault="001974E1" w:rsidP="001974E1">
            <w:pPr>
              <w:rPr>
                <w:rFonts w:ascii="Arial" w:hAnsi="Arial" w:cs="Arial"/>
                <w:sz w:val="20"/>
                <w:szCs w:val="20"/>
              </w:rPr>
            </w:pPr>
            <w:r>
              <w:rPr>
                <w:rFonts w:ascii="Arial" w:hAnsi="Arial" w:cs="Arial"/>
                <w:sz w:val="20"/>
                <w:szCs w:val="20"/>
              </w:rPr>
              <w:t>Although the technique of differentiation from first principles is not a syllabus requirement, it is a good idea to show learners some of these principles to give them an appreciation of the basics of calculus, for example:</w:t>
            </w:r>
          </w:p>
          <w:p w:rsidR="001974E1" w:rsidRDefault="005F57CE" w:rsidP="001974E1">
            <w:pPr>
              <w:rPr>
                <w:rFonts w:ascii="Arial" w:hAnsi="Arial" w:cs="Arial"/>
                <w:sz w:val="20"/>
                <w:szCs w:val="20"/>
              </w:rPr>
            </w:pPr>
            <w:hyperlink r:id="rId204" w:history="1">
              <w:r w:rsidR="001974E1" w:rsidRPr="00537765">
                <w:rPr>
                  <w:rStyle w:val="Hyperlink"/>
                  <w:rFonts w:ascii="Arial" w:hAnsi="Arial" w:cs="Arial"/>
                  <w:sz w:val="20"/>
                  <w:szCs w:val="20"/>
                </w:rPr>
                <w:t>http://wwwf.imperial.ac.uk/metric/metric_public/differentiation/</w:t>
              </w:r>
            </w:hyperlink>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sidRPr="00990910">
              <w:rPr>
                <w:rFonts w:ascii="Arial" w:hAnsi="Arial" w:cs="Arial"/>
                <w:sz w:val="20"/>
                <w:szCs w:val="20"/>
              </w:rPr>
              <w:t xml:space="preserve">The link below leads to </w:t>
            </w:r>
            <w:r>
              <w:rPr>
                <w:rFonts w:ascii="Arial" w:hAnsi="Arial" w:cs="Arial"/>
                <w:sz w:val="20"/>
                <w:szCs w:val="20"/>
              </w:rPr>
              <w:t>three</w:t>
            </w:r>
            <w:r w:rsidRPr="00990910">
              <w:rPr>
                <w:rFonts w:ascii="Arial" w:hAnsi="Arial" w:cs="Arial"/>
                <w:sz w:val="20"/>
                <w:szCs w:val="20"/>
              </w:rPr>
              <w:t xml:space="preserve"> files </w:t>
            </w:r>
            <w:r>
              <w:rPr>
                <w:rFonts w:ascii="Arial" w:hAnsi="Arial" w:cs="Arial"/>
                <w:sz w:val="20"/>
                <w:szCs w:val="20"/>
              </w:rPr>
              <w:t>you</w:t>
            </w:r>
            <w:r w:rsidRPr="00990910">
              <w:rPr>
                <w:rFonts w:ascii="Arial" w:hAnsi="Arial" w:cs="Arial"/>
                <w:sz w:val="20"/>
                <w:szCs w:val="20"/>
              </w:rPr>
              <w:t xml:space="preserve"> could also </w:t>
            </w:r>
            <w:r>
              <w:rPr>
                <w:rFonts w:ascii="Arial" w:hAnsi="Arial" w:cs="Arial"/>
                <w:sz w:val="20"/>
                <w:szCs w:val="20"/>
              </w:rPr>
              <w:t>use (log in for free download)</w:t>
            </w:r>
            <w:proofErr w:type="gramStart"/>
            <w:r w:rsidRPr="00990910">
              <w:rPr>
                <w:rFonts w:ascii="Arial" w:hAnsi="Arial" w:cs="Arial"/>
                <w:sz w:val="20"/>
                <w:szCs w:val="20"/>
              </w:rPr>
              <w:t>,</w:t>
            </w:r>
            <w:proofErr w:type="gramEnd"/>
            <w:r w:rsidRPr="00990910">
              <w:rPr>
                <w:rFonts w:ascii="Arial" w:hAnsi="Arial" w:cs="Arial"/>
                <w:sz w:val="20"/>
                <w:szCs w:val="20"/>
              </w:rPr>
              <w:t xml:space="preserve"> together with a worksheet which would give learners the idea of limits and finding gradients </w:t>
            </w:r>
            <w:r>
              <w:rPr>
                <w:rFonts w:ascii="Arial" w:hAnsi="Arial" w:cs="Arial"/>
                <w:sz w:val="20"/>
                <w:szCs w:val="20"/>
              </w:rPr>
              <w:t xml:space="preserve">of tangents </w:t>
            </w:r>
            <w:r w:rsidRPr="00990910">
              <w:rPr>
                <w:rFonts w:ascii="Arial" w:hAnsi="Arial" w:cs="Arial"/>
                <w:sz w:val="20"/>
                <w:szCs w:val="20"/>
              </w:rPr>
              <w:t xml:space="preserve">to curves.  </w:t>
            </w:r>
            <w:r>
              <w:rPr>
                <w:rFonts w:ascii="Arial" w:hAnsi="Arial" w:cs="Arial"/>
                <w:sz w:val="20"/>
                <w:szCs w:val="20"/>
              </w:rPr>
              <w:t xml:space="preserve">You could use these as extension work </w:t>
            </w:r>
            <w:r w:rsidRPr="00990910">
              <w:rPr>
                <w:rFonts w:ascii="Arial" w:hAnsi="Arial" w:cs="Arial"/>
                <w:sz w:val="20"/>
                <w:szCs w:val="20"/>
              </w:rPr>
              <w:t>for able learner</w:t>
            </w:r>
            <w:r>
              <w:rPr>
                <w:rFonts w:ascii="Arial" w:hAnsi="Arial" w:cs="Arial"/>
                <w:sz w:val="20"/>
                <w:szCs w:val="20"/>
              </w:rPr>
              <w:t>s</w:t>
            </w:r>
            <w:r w:rsidRPr="00990910">
              <w:rPr>
                <w:rFonts w:ascii="Arial" w:hAnsi="Arial" w:cs="Arial"/>
                <w:sz w:val="20"/>
                <w:szCs w:val="20"/>
              </w:rPr>
              <w:t>.</w:t>
            </w:r>
          </w:p>
          <w:p w:rsidR="001974E1" w:rsidRDefault="005F57CE" w:rsidP="001974E1">
            <w:pPr>
              <w:rPr>
                <w:rFonts w:ascii="Arial" w:hAnsi="Arial" w:cs="Arial"/>
                <w:sz w:val="20"/>
                <w:szCs w:val="20"/>
              </w:rPr>
            </w:pPr>
            <w:hyperlink r:id="rId205" w:history="1">
              <w:r w:rsidR="001974E1" w:rsidRPr="00A5542F">
                <w:rPr>
                  <w:rStyle w:val="Hyperlink"/>
                  <w:rFonts w:ascii="Arial" w:hAnsi="Arial" w:cs="Arial"/>
                  <w:sz w:val="20"/>
                  <w:szCs w:val="20"/>
                </w:rPr>
                <w:t>https://www.tes.co.uk/teaching-resource/differentiation-from-first-principles-6147220</w:t>
              </w:r>
            </w:hyperlink>
            <w:r w:rsidR="001974E1">
              <w:rPr>
                <w:rFonts w:ascii="Arial" w:hAnsi="Arial" w:cs="Arial"/>
                <w:sz w:val="20"/>
                <w:szCs w:val="20"/>
              </w:rPr>
              <w:t xml:space="preserve"> </w:t>
            </w:r>
          </w:p>
          <w:p w:rsidR="001974E1" w:rsidRPr="003046BF" w:rsidRDefault="001974E1" w:rsidP="001974E1">
            <w:pPr>
              <w:rPr>
                <w:rFonts w:ascii="Arial" w:hAnsi="Arial" w:cs="Arial"/>
                <w:sz w:val="20"/>
                <w:szCs w:val="20"/>
              </w:rPr>
            </w:pPr>
          </w:p>
        </w:tc>
      </w:tr>
      <w:tr w:rsidR="001974E1" w:rsidRPr="003046BF" w:rsidTr="00536B8E">
        <w:tc>
          <w:tcPr>
            <w:tcW w:w="3969" w:type="dxa"/>
          </w:tcPr>
          <w:p w:rsidR="001974E1"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Use the derivative of </w:t>
            </w:r>
            <w:proofErr w:type="spellStart"/>
            <w:r>
              <w:rPr>
                <w:rFonts w:ascii="UniversLTStd-LightObl" w:hAnsi="UniversLTStd-LightObl" w:cs="UniversLTStd-LightObl"/>
                <w:i/>
                <w:iCs/>
                <w:sz w:val="20"/>
                <w:szCs w:val="20"/>
                <w:lang w:eastAsia="en-GB"/>
              </w:rPr>
              <w:t>x</w:t>
            </w:r>
            <w:r w:rsidRPr="00893F12">
              <w:rPr>
                <w:rFonts w:ascii="UniversLTStd-LightObl" w:hAnsi="UniversLTStd-LightObl" w:cs="UniversLTStd-LightObl"/>
                <w:i/>
                <w:iCs/>
                <w:sz w:val="20"/>
                <w:szCs w:val="20"/>
                <w:vertAlign w:val="superscript"/>
                <w:lang w:eastAsia="en-GB"/>
              </w:rPr>
              <w:t>n</w:t>
            </w:r>
            <w:proofErr w:type="spellEnd"/>
            <w:r w:rsidRPr="00893F12">
              <w:rPr>
                <w:rFonts w:ascii="UniversLTStd-LightObl" w:hAnsi="UniversLTStd-LightObl" w:cs="UniversLTStd-LightObl"/>
                <w:i/>
                <w:iCs/>
                <w:sz w:val="20"/>
                <w:szCs w:val="20"/>
                <w:lang w:eastAsia="en-GB"/>
              </w:rPr>
              <w:t xml:space="preserve"> </w:t>
            </w:r>
            <w:r>
              <w:rPr>
                <w:rFonts w:ascii="UniversLTStd-Light" w:hAnsi="UniversLTStd-Light" w:cs="UniversLTStd-Light"/>
                <w:sz w:val="20"/>
                <w:szCs w:val="20"/>
                <w:lang w:eastAsia="en-GB"/>
              </w:rPr>
              <w:t xml:space="preserve">(for any rational </w:t>
            </w:r>
            <w:r>
              <w:rPr>
                <w:rFonts w:ascii="UniversLTStd-LightObl" w:hAnsi="UniversLTStd-LightObl" w:cs="UniversLTStd-LightObl"/>
                <w:i/>
                <w:iCs/>
                <w:sz w:val="20"/>
                <w:szCs w:val="20"/>
                <w:lang w:eastAsia="en-GB"/>
              </w:rPr>
              <w:t>n</w:t>
            </w:r>
            <w:r>
              <w:rPr>
                <w:rFonts w:ascii="UniversLTStd-Light" w:hAnsi="UniversLTStd-Light" w:cs="UniversLTStd-Light"/>
                <w:sz w:val="20"/>
                <w:szCs w:val="20"/>
                <w:lang w:eastAsia="en-GB"/>
              </w:rPr>
              <w:t>), together with constant multiples, sums, differences of functions, and of composite functions using the chain rule.</w:t>
            </w:r>
          </w:p>
          <w:p w:rsidR="001974E1" w:rsidRPr="003046BF" w:rsidRDefault="001974E1" w:rsidP="001974E1">
            <w:pPr>
              <w:rPr>
                <w:rFonts w:ascii="Arial" w:hAnsi="Arial" w:cs="Arial"/>
                <w:sz w:val="20"/>
                <w:szCs w:val="20"/>
              </w:rPr>
            </w:pPr>
          </w:p>
        </w:tc>
        <w:tc>
          <w:tcPr>
            <w:tcW w:w="10632" w:type="dxa"/>
          </w:tcPr>
          <w:p w:rsidR="001974E1" w:rsidRDefault="001974E1" w:rsidP="001974E1">
            <w:pPr>
              <w:rPr>
                <w:rFonts w:ascii="Arial" w:hAnsi="Arial" w:cs="Arial"/>
                <w:sz w:val="20"/>
                <w:szCs w:val="20"/>
              </w:rPr>
            </w:pPr>
            <w:r>
              <w:rPr>
                <w:rFonts w:ascii="Arial" w:hAnsi="Arial" w:cs="Arial"/>
                <w:sz w:val="20"/>
                <w:szCs w:val="20"/>
              </w:rPr>
              <w:t>The link below provides worksheets of varying types which will give learners practice at basic differentiation.  There is also a dominoes game which you could use to check learning (log in for free download):</w:t>
            </w:r>
          </w:p>
          <w:p w:rsidR="001974E1" w:rsidRDefault="005F57CE" w:rsidP="001974E1">
            <w:pPr>
              <w:rPr>
                <w:rFonts w:ascii="Arial" w:hAnsi="Arial" w:cs="Arial"/>
                <w:b/>
                <w:sz w:val="20"/>
                <w:szCs w:val="20"/>
              </w:rPr>
            </w:pPr>
            <w:hyperlink r:id="rId206" w:history="1">
              <w:r w:rsidR="001974E1" w:rsidRPr="00A5542F">
                <w:rPr>
                  <w:rStyle w:val="Hyperlink"/>
                  <w:rFonts w:ascii="Arial" w:hAnsi="Arial" w:cs="Arial"/>
                  <w:sz w:val="20"/>
                  <w:szCs w:val="20"/>
                </w:rPr>
                <w:t>https://www.tes.co.uk/teaching-resource/a-level-maths-c1-differentiation-worksheets-6146718</w:t>
              </w:r>
            </w:hyperlink>
            <w:r w:rsidR="001974E1">
              <w:rPr>
                <w:rFonts w:ascii="Arial" w:hAnsi="Arial" w:cs="Arial"/>
                <w:sz w:val="20"/>
                <w:szCs w:val="20"/>
              </w:rPr>
              <w:t xml:space="preserve"> </w:t>
            </w:r>
            <w:r w:rsidR="001974E1">
              <w:rPr>
                <w:rFonts w:ascii="Arial" w:hAnsi="Arial" w:cs="Arial"/>
                <w:b/>
                <w:sz w:val="20"/>
                <w:szCs w:val="20"/>
              </w:rPr>
              <w:t>(I</w:t>
            </w:r>
            <w:r w:rsidR="001974E1" w:rsidRPr="00426EE6">
              <w:rPr>
                <w:rFonts w:ascii="Arial" w:hAnsi="Arial" w:cs="Arial"/>
                <w:b/>
                <w:sz w:val="20"/>
                <w:szCs w:val="20"/>
              </w:rPr>
              <w:t>)</w:t>
            </w:r>
          </w:p>
          <w:p w:rsidR="001974E1" w:rsidRDefault="001974E1" w:rsidP="001974E1">
            <w:pPr>
              <w:rPr>
                <w:rFonts w:ascii="Arial" w:hAnsi="Arial" w:cs="Arial"/>
                <w:b/>
                <w:sz w:val="20"/>
                <w:szCs w:val="20"/>
              </w:rPr>
            </w:pPr>
          </w:p>
          <w:p w:rsidR="001974E1" w:rsidRDefault="001974E1" w:rsidP="001974E1">
            <w:pPr>
              <w:rPr>
                <w:rFonts w:ascii="Arial" w:hAnsi="Arial" w:cs="Arial"/>
                <w:sz w:val="20"/>
                <w:szCs w:val="20"/>
              </w:rPr>
            </w:pPr>
            <w:r>
              <w:rPr>
                <w:rFonts w:ascii="Arial" w:hAnsi="Arial" w:cs="Arial"/>
                <w:sz w:val="20"/>
                <w:szCs w:val="20"/>
              </w:rPr>
              <w:t xml:space="preserve">First ensure that </w:t>
            </w:r>
            <w:r w:rsidRPr="001F50DE">
              <w:rPr>
                <w:rFonts w:ascii="Arial" w:hAnsi="Arial" w:cs="Arial"/>
                <w:sz w:val="20"/>
                <w:szCs w:val="20"/>
              </w:rPr>
              <w:t xml:space="preserve">learners are confident in the differentiation of constant </w:t>
            </w:r>
            <w:r>
              <w:rPr>
                <w:rFonts w:ascii="Arial" w:hAnsi="Arial" w:cs="Arial"/>
                <w:sz w:val="20"/>
                <w:szCs w:val="20"/>
              </w:rPr>
              <w:t xml:space="preserve">multiples, sums and differences before introducing the chain rule for differentiating a composite function (function of a function). </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T</w:t>
            </w:r>
            <w:r w:rsidRPr="001F50DE">
              <w:rPr>
                <w:rFonts w:ascii="Arial" w:hAnsi="Arial" w:cs="Arial"/>
                <w:sz w:val="20"/>
                <w:szCs w:val="20"/>
              </w:rPr>
              <w:t xml:space="preserve">extbooks will have </w:t>
            </w:r>
            <w:r>
              <w:rPr>
                <w:rFonts w:ascii="Arial" w:hAnsi="Arial" w:cs="Arial"/>
                <w:sz w:val="20"/>
                <w:szCs w:val="20"/>
              </w:rPr>
              <w:t xml:space="preserve">many </w:t>
            </w:r>
            <w:r w:rsidRPr="001F50DE">
              <w:rPr>
                <w:rFonts w:ascii="Arial" w:hAnsi="Arial" w:cs="Arial"/>
                <w:sz w:val="20"/>
                <w:szCs w:val="20"/>
              </w:rPr>
              <w:t>exercises of examples for learners to practice.</w:t>
            </w:r>
            <w:r>
              <w:rPr>
                <w:rFonts w:ascii="Arial" w:hAnsi="Arial" w:cs="Arial"/>
                <w:sz w:val="20"/>
                <w:szCs w:val="20"/>
              </w:rPr>
              <w:t xml:space="preserve"> </w:t>
            </w:r>
            <w:r w:rsidRPr="008D768B">
              <w:rPr>
                <w:rFonts w:ascii="Arial" w:hAnsi="Arial" w:cs="Arial"/>
                <w:b/>
                <w:sz w:val="20"/>
                <w:szCs w:val="20"/>
              </w:rPr>
              <w:t>(I)</w:t>
            </w:r>
            <w:r>
              <w:rPr>
                <w:rFonts w:ascii="Arial" w:hAnsi="Arial" w:cs="Arial"/>
                <w:sz w:val="20"/>
                <w:szCs w:val="20"/>
              </w:rPr>
              <w:t xml:space="preserve"> </w:t>
            </w:r>
          </w:p>
          <w:p w:rsidR="001974E1" w:rsidRDefault="001974E1" w:rsidP="001974E1">
            <w:pPr>
              <w:rPr>
                <w:rFonts w:ascii="Arial" w:hAnsi="Arial" w:cs="Arial"/>
                <w:sz w:val="20"/>
                <w:szCs w:val="20"/>
              </w:rPr>
            </w:pPr>
          </w:p>
          <w:p w:rsidR="001974E1" w:rsidRPr="00E45E0D" w:rsidRDefault="001974E1" w:rsidP="001974E1">
            <w:pPr>
              <w:rPr>
                <w:rFonts w:ascii="Arial" w:hAnsi="Arial" w:cs="Arial"/>
                <w:sz w:val="20"/>
                <w:szCs w:val="20"/>
              </w:rPr>
            </w:pPr>
            <w:r>
              <w:rPr>
                <w:rFonts w:ascii="Arial" w:hAnsi="Arial" w:cs="Arial"/>
                <w:sz w:val="20"/>
                <w:szCs w:val="20"/>
              </w:rPr>
              <w:t>There are useful resources on the chain rule at this link (log in for free download):</w:t>
            </w:r>
            <w:r w:rsidRPr="004C2CFD">
              <w:rPr>
                <w:rFonts w:ascii="Arial" w:hAnsi="Arial" w:cs="Arial"/>
                <w:sz w:val="20"/>
                <w:szCs w:val="20"/>
              </w:rPr>
              <w:t xml:space="preserve"> </w:t>
            </w:r>
            <w:hyperlink r:id="rId207" w:history="1">
              <w:r w:rsidRPr="00A5542F">
                <w:rPr>
                  <w:rStyle w:val="Hyperlink"/>
                  <w:rFonts w:ascii="Arial" w:hAnsi="Arial" w:cs="Arial"/>
                  <w:sz w:val="20"/>
                  <w:szCs w:val="20"/>
                </w:rPr>
                <w:t>https://www.tes.co.uk/teaching-resource/chain-rule-6146849</w:t>
              </w:r>
            </w:hyperlink>
            <w:r>
              <w:rPr>
                <w:rFonts w:ascii="Arial" w:hAnsi="Arial" w:cs="Arial"/>
                <w:sz w:val="20"/>
                <w:szCs w:val="20"/>
              </w:rPr>
              <w:t xml:space="preserve"> </w:t>
            </w:r>
            <w:r w:rsidRPr="004C2CFD">
              <w:rPr>
                <w:rFonts w:ascii="Arial" w:hAnsi="Arial" w:cs="Arial"/>
                <w:b/>
                <w:sz w:val="20"/>
                <w:szCs w:val="20"/>
              </w:rPr>
              <w:t>(I)</w:t>
            </w:r>
          </w:p>
        </w:tc>
      </w:tr>
      <w:tr w:rsidR="001974E1" w:rsidRPr="003046BF" w:rsidTr="00536B8E">
        <w:tc>
          <w:tcPr>
            <w:tcW w:w="3969" w:type="dxa"/>
          </w:tcPr>
          <w:p w:rsidR="001974E1" w:rsidRPr="007941BD"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Apply differentiation to gradients, tangents and </w:t>
            </w:r>
            <w:proofErr w:type="spellStart"/>
            <w:r>
              <w:rPr>
                <w:rFonts w:ascii="UniversLTStd-Light" w:hAnsi="UniversLTStd-Light" w:cs="UniversLTStd-Light"/>
                <w:sz w:val="20"/>
                <w:szCs w:val="20"/>
                <w:lang w:eastAsia="en-GB"/>
              </w:rPr>
              <w:t>normals</w:t>
            </w:r>
            <w:proofErr w:type="spellEnd"/>
            <w:r>
              <w:rPr>
                <w:rFonts w:ascii="UniversLTStd-Light" w:hAnsi="UniversLTStd-Light" w:cs="UniversLTStd-Light"/>
                <w:sz w:val="20"/>
                <w:szCs w:val="20"/>
                <w:lang w:eastAsia="en-GB"/>
              </w:rPr>
              <w:t>, increasing and decreasing functions and rates of change (including connected rates of change).</w:t>
            </w:r>
          </w:p>
        </w:tc>
        <w:tc>
          <w:tcPr>
            <w:tcW w:w="10632" w:type="dxa"/>
          </w:tcPr>
          <w:p w:rsidR="001974E1" w:rsidRDefault="001974E1" w:rsidP="001974E1">
            <w:pPr>
              <w:rPr>
                <w:rFonts w:ascii="Arial" w:hAnsi="Arial" w:cs="Arial"/>
                <w:sz w:val="20"/>
                <w:szCs w:val="20"/>
              </w:rPr>
            </w:pPr>
            <w:r>
              <w:rPr>
                <w:rFonts w:ascii="Arial" w:hAnsi="Arial" w:cs="Arial"/>
                <w:sz w:val="20"/>
                <w:szCs w:val="20"/>
              </w:rPr>
              <w:t xml:space="preserve">You should remind learners that the gradient function will give the gradient of a </w:t>
            </w:r>
            <w:r w:rsidRPr="00E45E0D">
              <w:rPr>
                <w:rFonts w:ascii="Arial" w:hAnsi="Arial" w:cs="Arial"/>
                <w:b/>
                <w:sz w:val="20"/>
                <w:szCs w:val="20"/>
              </w:rPr>
              <w:t>tangent</w:t>
            </w:r>
            <w:r>
              <w:rPr>
                <w:rFonts w:ascii="Arial" w:hAnsi="Arial" w:cs="Arial"/>
                <w:sz w:val="20"/>
                <w:szCs w:val="20"/>
              </w:rPr>
              <w:t xml:space="preserve"> to the curve at a particular point, so differentiation will be the first step in finding the equation of the tangent. This Java applet uses a man surfing to illustrate the situation </w:t>
            </w:r>
            <w:hyperlink r:id="rId208" w:history="1">
              <w:r w:rsidRPr="00537765">
                <w:rPr>
                  <w:rStyle w:val="Hyperlink"/>
                  <w:rFonts w:ascii="Arial" w:hAnsi="Arial" w:cs="Arial"/>
                  <w:sz w:val="20"/>
                  <w:szCs w:val="20"/>
                </w:rPr>
                <w:t>http://www.ies-math.com/math/java/calc/doukan/doukan.html</w:t>
              </w:r>
            </w:hyperlink>
            <w:r>
              <w:rPr>
                <w:rFonts w:ascii="Arial" w:hAnsi="Arial" w:cs="Arial"/>
                <w:sz w:val="20"/>
                <w:szCs w:val="20"/>
              </w:rPr>
              <w:t xml:space="preserve"> </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 xml:space="preserve">Work through a straightforward example on the board or give it out as a group exercise, </w:t>
            </w:r>
          </w:p>
          <w:p w:rsidR="001974E1" w:rsidRDefault="001974E1" w:rsidP="001974E1">
            <w:pPr>
              <w:rPr>
                <w:rFonts w:ascii="Arial" w:hAnsi="Arial" w:cs="Arial"/>
                <w:sz w:val="20"/>
                <w:szCs w:val="20"/>
              </w:rPr>
            </w:pPr>
            <w:r>
              <w:rPr>
                <w:rFonts w:ascii="Arial" w:hAnsi="Arial" w:cs="Arial"/>
                <w:sz w:val="20"/>
                <w:szCs w:val="20"/>
              </w:rPr>
              <w:t xml:space="preserve">e.g. Find the equation of the tangent to curve </w:t>
            </w:r>
            <w:r w:rsidRPr="00BD3CCB">
              <w:rPr>
                <w:rFonts w:ascii="Arial" w:hAnsi="Arial" w:cs="Arial"/>
                <w:position w:val="-10"/>
                <w:sz w:val="20"/>
                <w:szCs w:val="20"/>
              </w:rPr>
              <w:object w:dxaOrig="2140" w:dyaOrig="360">
                <v:shape id="_x0000_i1096" type="#_x0000_t75" style="width:107.45pt;height:18.85pt" o:ole="">
                  <v:imagedata r:id="rId209" o:title=""/>
                </v:shape>
                <o:OLEObject Type="Embed" ProgID="Equation.DSMT4" ShapeID="_x0000_i1096" DrawAspect="Content" ObjectID="_1518852187" r:id="rId210"/>
              </w:object>
            </w:r>
            <w:r>
              <w:rPr>
                <w:rFonts w:ascii="Arial" w:hAnsi="Arial" w:cs="Arial"/>
                <w:sz w:val="20"/>
                <w:szCs w:val="20"/>
              </w:rPr>
              <w:t xml:space="preserve"> at the point where </w:t>
            </w:r>
            <w:r w:rsidRPr="00BD3CCB">
              <w:rPr>
                <w:rFonts w:ascii="Arial" w:hAnsi="Arial" w:cs="Arial"/>
                <w:position w:val="-6"/>
                <w:sz w:val="20"/>
                <w:szCs w:val="20"/>
              </w:rPr>
              <w:object w:dxaOrig="580" w:dyaOrig="279">
                <v:shape id="_x0000_i1097" type="#_x0000_t75" style="width:28.8pt;height:14.4pt" o:ole="">
                  <v:imagedata r:id="rId211" o:title=""/>
                </v:shape>
                <o:OLEObject Type="Embed" ProgID="Equation.DSMT4" ShapeID="_x0000_i1097" DrawAspect="Content" ObjectID="_1518852188" r:id="rId212"/>
              </w:object>
            </w:r>
            <w:r>
              <w:rPr>
                <w:rFonts w:ascii="Arial" w:hAnsi="Arial" w:cs="Arial"/>
                <w:sz w:val="20"/>
                <w:szCs w:val="20"/>
              </w:rPr>
              <w:t xml:space="preserve"> </w:t>
            </w:r>
          </w:p>
          <w:p w:rsidR="001974E1" w:rsidRDefault="001974E1" w:rsidP="001974E1">
            <w:pPr>
              <w:rPr>
                <w:rFonts w:ascii="Arial" w:hAnsi="Arial" w:cs="Arial"/>
                <w:sz w:val="20"/>
                <w:szCs w:val="20"/>
              </w:rPr>
            </w:pPr>
            <w:r>
              <w:rPr>
                <w:rFonts w:ascii="Arial" w:hAnsi="Arial" w:cs="Arial"/>
                <w:sz w:val="20"/>
                <w:szCs w:val="20"/>
              </w:rPr>
              <w:t>The activity could be extended to finding the equation of the normal at that point and some more examples of increasing difficulty. Learners should be able to progress to textbook examples of different types</w:t>
            </w:r>
            <w:r w:rsidRPr="008D768B">
              <w:rPr>
                <w:rFonts w:ascii="Arial" w:hAnsi="Arial" w:cs="Arial"/>
                <w:sz w:val="20"/>
                <w:szCs w:val="20"/>
              </w:rPr>
              <w:t>.</w:t>
            </w:r>
            <w:r w:rsidRPr="00AA577B">
              <w:rPr>
                <w:rFonts w:ascii="Arial" w:hAnsi="Arial" w:cs="Arial"/>
                <w:b/>
                <w:sz w:val="20"/>
                <w:szCs w:val="20"/>
              </w:rPr>
              <w:t xml:space="preserve"> (I)</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 xml:space="preserve">The link below provides further practice at tangents and </w:t>
            </w:r>
            <w:proofErr w:type="spellStart"/>
            <w:r>
              <w:rPr>
                <w:rFonts w:ascii="Arial" w:hAnsi="Arial" w:cs="Arial"/>
                <w:sz w:val="20"/>
                <w:szCs w:val="20"/>
              </w:rPr>
              <w:t>normals</w:t>
            </w:r>
            <w:proofErr w:type="spellEnd"/>
            <w:r>
              <w:rPr>
                <w:rFonts w:ascii="Arial" w:hAnsi="Arial" w:cs="Arial"/>
                <w:sz w:val="20"/>
                <w:szCs w:val="20"/>
              </w:rPr>
              <w:t xml:space="preserve"> using an interactive approach.</w:t>
            </w:r>
          </w:p>
          <w:p w:rsidR="001974E1" w:rsidRDefault="005F57CE" w:rsidP="001974E1">
            <w:pPr>
              <w:rPr>
                <w:rFonts w:ascii="Arial" w:hAnsi="Arial" w:cs="Arial"/>
                <w:b/>
                <w:sz w:val="20"/>
                <w:szCs w:val="20"/>
              </w:rPr>
            </w:pPr>
            <w:hyperlink r:id="rId213" w:history="1">
              <w:r w:rsidR="001974E1" w:rsidRPr="00A5542F">
                <w:rPr>
                  <w:rStyle w:val="Hyperlink"/>
                  <w:rFonts w:ascii="Arial" w:hAnsi="Arial" w:cs="Arial"/>
                  <w:sz w:val="20"/>
                  <w:szCs w:val="20"/>
                </w:rPr>
                <w:t>https://www.khanacademy.org/math/differential-calculus/derivative_applications/normal-tangent-line-eq/e/applications-of-derivatives--tangent-and-normal-lines</w:t>
              </w:r>
            </w:hyperlink>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The link below provides further practice together with examples where learners are expected to use the equations they have just found.</w:t>
            </w:r>
          </w:p>
          <w:p w:rsidR="001974E1" w:rsidRDefault="005F57CE" w:rsidP="001974E1">
            <w:pPr>
              <w:rPr>
                <w:rFonts w:ascii="Arial" w:hAnsi="Arial" w:cs="Arial"/>
                <w:sz w:val="20"/>
                <w:szCs w:val="20"/>
              </w:rPr>
            </w:pPr>
            <w:hyperlink r:id="rId214" w:history="1">
              <w:r w:rsidR="001974E1" w:rsidRPr="00A5542F">
                <w:rPr>
                  <w:rStyle w:val="Hyperlink"/>
                  <w:rFonts w:ascii="Arial" w:hAnsi="Arial" w:cs="Arial"/>
                  <w:sz w:val="20"/>
                  <w:szCs w:val="20"/>
                </w:rPr>
                <w:t>https://www.tes.co.uk/teaching-resource/maths-worksheets-tangents-and-normals-6139694</w:t>
              </w:r>
            </w:hyperlink>
            <w:r w:rsidR="001974E1">
              <w:rPr>
                <w:rFonts w:ascii="Arial" w:hAnsi="Arial" w:cs="Arial"/>
                <w:sz w:val="20"/>
                <w:szCs w:val="20"/>
              </w:rPr>
              <w:t xml:space="preserve"> </w:t>
            </w:r>
            <w:r w:rsidR="001974E1" w:rsidRPr="00AA577B">
              <w:rPr>
                <w:rFonts w:ascii="Arial" w:hAnsi="Arial" w:cs="Arial"/>
                <w:b/>
                <w:sz w:val="20"/>
                <w:szCs w:val="20"/>
              </w:rPr>
              <w:t>(I)</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Define increasing and decreasing functions by using the example of a cubic function and asking learners to imagine walking along it from left to right (you may wish to lay a piece of rope or heavy string on the floor in the shape of a cubic curve. Ask one learner to walk slowly along it while the rest of the class describes the gradient at each stage).</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The link below provides two files, one of which is a general worksheet and the other is a matching game.</w:t>
            </w:r>
          </w:p>
          <w:p w:rsidR="001974E1" w:rsidRDefault="005F57CE" w:rsidP="001974E1">
            <w:pPr>
              <w:rPr>
                <w:rFonts w:ascii="Arial" w:hAnsi="Arial" w:cs="Arial"/>
                <w:sz w:val="20"/>
                <w:szCs w:val="20"/>
              </w:rPr>
            </w:pPr>
            <w:hyperlink r:id="rId215" w:history="1">
              <w:r w:rsidR="001974E1" w:rsidRPr="00A5542F">
                <w:rPr>
                  <w:rStyle w:val="Hyperlink"/>
                  <w:rFonts w:ascii="Arial" w:hAnsi="Arial" w:cs="Arial"/>
                  <w:sz w:val="20"/>
                  <w:szCs w:val="20"/>
                </w:rPr>
                <w:t>https://www.tes.co.uk/teaching-resource/a-level-maths-c1-worksheet-function-turning-point-6146765</w:t>
              </w:r>
            </w:hyperlink>
            <w:r w:rsidR="001974E1">
              <w:rPr>
                <w:rFonts w:ascii="Arial" w:hAnsi="Arial" w:cs="Arial"/>
                <w:sz w:val="20"/>
                <w:szCs w:val="20"/>
              </w:rPr>
              <w:t xml:space="preserve"> </w:t>
            </w:r>
            <w:r w:rsidR="001974E1" w:rsidRPr="00337A0D">
              <w:rPr>
                <w:rFonts w:ascii="Arial" w:hAnsi="Arial" w:cs="Arial"/>
                <w:b/>
                <w:sz w:val="20"/>
                <w:szCs w:val="20"/>
              </w:rPr>
              <w:t>(</w:t>
            </w:r>
            <w:r w:rsidR="001974E1">
              <w:rPr>
                <w:rFonts w:ascii="Arial" w:hAnsi="Arial" w:cs="Arial"/>
                <w:b/>
                <w:sz w:val="20"/>
                <w:szCs w:val="20"/>
              </w:rPr>
              <w:t>I)</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 xml:space="preserve">Introduce rates of change by reminding learners that </w:t>
            </w:r>
            <w:r w:rsidRPr="002561DF">
              <w:rPr>
                <w:rFonts w:ascii="Arial" w:hAnsi="Arial" w:cs="Arial"/>
                <w:position w:val="-24"/>
                <w:sz w:val="20"/>
                <w:szCs w:val="20"/>
              </w:rPr>
              <w:object w:dxaOrig="340" w:dyaOrig="620">
                <v:shape id="_x0000_i1098" type="#_x0000_t75" style="width:16.6pt;height:29.9pt" o:ole="">
                  <v:imagedata r:id="rId216" o:title=""/>
                </v:shape>
                <o:OLEObject Type="Embed" ProgID="Equation.DSMT4" ShapeID="_x0000_i1098" DrawAspect="Content" ObjectID="_1518852189" r:id="rId217"/>
              </w:object>
            </w:r>
            <w:r>
              <w:rPr>
                <w:rFonts w:ascii="Arial" w:hAnsi="Arial" w:cs="Arial"/>
                <w:sz w:val="20"/>
                <w:szCs w:val="20"/>
              </w:rPr>
              <w:t xml:space="preserve"> represents the rate of change of </w:t>
            </w:r>
            <w:r w:rsidRPr="002561DF">
              <w:rPr>
                <w:rFonts w:ascii="Arial" w:hAnsi="Arial" w:cs="Arial"/>
                <w:position w:val="-10"/>
                <w:sz w:val="20"/>
                <w:szCs w:val="20"/>
              </w:rPr>
              <w:object w:dxaOrig="220" w:dyaOrig="260">
                <v:shape id="_x0000_i1099" type="#_x0000_t75" style="width:11.1pt;height:14.4pt" o:ole="">
                  <v:imagedata r:id="rId218" o:title=""/>
                </v:shape>
                <o:OLEObject Type="Embed" ProgID="Equation.DSMT4" ShapeID="_x0000_i1099" DrawAspect="Content" ObjectID="_1518852190" r:id="rId219"/>
              </w:object>
            </w:r>
            <w:r>
              <w:rPr>
                <w:rFonts w:ascii="Arial" w:hAnsi="Arial" w:cs="Arial"/>
                <w:sz w:val="20"/>
                <w:szCs w:val="20"/>
              </w:rPr>
              <w:t xml:space="preserve"> with respect to</w:t>
            </w:r>
            <w:r w:rsidRPr="00FD1940">
              <w:rPr>
                <w:rFonts w:ascii="Arial" w:hAnsi="Arial" w:cs="Arial"/>
                <w:position w:val="-6"/>
                <w:sz w:val="20"/>
                <w:szCs w:val="20"/>
              </w:rPr>
              <w:object w:dxaOrig="240" w:dyaOrig="220">
                <v:shape id="_x0000_i1100" type="#_x0000_t75" style="width:13.3pt;height:11.1pt" o:ole="">
                  <v:imagedata r:id="rId220" o:title=""/>
                </v:shape>
                <o:OLEObject Type="Embed" ProgID="Equation.DSMT4" ShapeID="_x0000_i1100" DrawAspect="Content" ObjectID="_1518852191" r:id="rId221"/>
              </w:object>
            </w:r>
            <w:r>
              <w:rPr>
                <w:rFonts w:ascii="Arial" w:hAnsi="Arial" w:cs="Arial"/>
                <w:sz w:val="20"/>
                <w:szCs w:val="20"/>
              </w:rPr>
              <w:t xml:space="preserve"> Introduce different derivatives e.g</w:t>
            </w:r>
            <w:proofErr w:type="gramStart"/>
            <w:r>
              <w:rPr>
                <w:rFonts w:ascii="Arial" w:hAnsi="Arial" w:cs="Arial"/>
                <w:sz w:val="20"/>
                <w:szCs w:val="20"/>
              </w:rPr>
              <w:t xml:space="preserve">. </w:t>
            </w:r>
            <w:r w:rsidRPr="002561DF">
              <w:rPr>
                <w:rFonts w:ascii="Arial" w:hAnsi="Arial" w:cs="Arial"/>
                <w:position w:val="-24"/>
                <w:sz w:val="20"/>
                <w:szCs w:val="20"/>
              </w:rPr>
              <w:object w:dxaOrig="380" w:dyaOrig="620">
                <v:shape id="_x0000_i1101" type="#_x0000_t75" style="width:18.85pt;height:29.9pt" o:ole="">
                  <v:imagedata r:id="rId222" o:title=""/>
                </v:shape>
                <o:OLEObject Type="Embed" ProgID="Equation.DSMT4" ShapeID="_x0000_i1101" DrawAspect="Content" ObjectID="_1518852192" r:id="rId223"/>
              </w:object>
            </w:r>
            <w:r>
              <w:rPr>
                <w:rFonts w:ascii="Arial" w:hAnsi="Arial" w:cs="Arial"/>
                <w:sz w:val="20"/>
                <w:szCs w:val="20"/>
              </w:rPr>
              <w:t xml:space="preserve"> , so this must be the rate of change of </w:t>
            </w:r>
            <w:r w:rsidRPr="002561DF">
              <w:rPr>
                <w:rFonts w:ascii="Arial" w:hAnsi="Arial" w:cs="Arial"/>
                <w:position w:val="-4"/>
                <w:sz w:val="20"/>
                <w:szCs w:val="20"/>
              </w:rPr>
              <w:object w:dxaOrig="240" w:dyaOrig="260">
                <v:shape id="_x0000_i1102" type="#_x0000_t75" style="width:12.2pt;height:14.4pt" o:ole="">
                  <v:imagedata r:id="rId224" o:title=""/>
                </v:shape>
                <o:OLEObject Type="Embed" ProgID="Equation.DSMT4" ShapeID="_x0000_i1102" DrawAspect="Content" ObjectID="_1518852193" r:id="rId225"/>
              </w:object>
            </w:r>
            <w:r>
              <w:rPr>
                <w:rFonts w:ascii="Arial" w:hAnsi="Arial" w:cs="Arial"/>
                <w:sz w:val="20"/>
                <w:szCs w:val="20"/>
              </w:rPr>
              <w:t xml:space="preserve"> with respect to </w:t>
            </w:r>
            <w:r w:rsidRPr="002561DF">
              <w:rPr>
                <w:rFonts w:ascii="Arial" w:hAnsi="Arial" w:cs="Arial"/>
                <w:position w:val="-6"/>
                <w:sz w:val="20"/>
                <w:szCs w:val="20"/>
              </w:rPr>
              <w:object w:dxaOrig="139" w:dyaOrig="240">
                <v:shape id="_x0000_i1103" type="#_x0000_t75" style="width:6.65pt;height:12.2pt" o:ole="">
                  <v:imagedata r:id="rId226" o:title=""/>
                </v:shape>
                <o:OLEObject Type="Embed" ProgID="Equation.DSMT4" ShapeID="_x0000_i1103" DrawAspect="Content" ObjectID="_1518852194" r:id="rId227"/>
              </w:object>
            </w:r>
            <w:r>
              <w:rPr>
                <w:rFonts w:ascii="Arial" w:hAnsi="Arial" w:cs="Arial"/>
                <w:sz w:val="20"/>
                <w:szCs w:val="20"/>
              </w:rPr>
              <w:t xml:space="preserve">. Then introduce the idea that </w:t>
            </w:r>
            <w:r w:rsidRPr="002561DF">
              <w:rPr>
                <w:rFonts w:ascii="Arial" w:hAnsi="Arial" w:cs="Arial"/>
                <w:position w:val="-6"/>
                <w:sz w:val="20"/>
                <w:szCs w:val="20"/>
              </w:rPr>
              <w:object w:dxaOrig="139" w:dyaOrig="240">
                <v:shape id="_x0000_i1104" type="#_x0000_t75" style="width:6.65pt;height:12.2pt" o:ole="">
                  <v:imagedata r:id="rId226" o:title=""/>
                </v:shape>
                <o:OLEObject Type="Embed" ProgID="Equation.DSMT4" ShapeID="_x0000_i1104" DrawAspect="Content" ObjectID="_1518852195" r:id="rId228"/>
              </w:object>
            </w:r>
            <w:r>
              <w:rPr>
                <w:rFonts w:ascii="Arial" w:hAnsi="Arial" w:cs="Arial"/>
                <w:sz w:val="20"/>
                <w:szCs w:val="20"/>
              </w:rPr>
              <w:t xml:space="preserve"> could represent time.</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Remind learners of the chain rule from the previous section and show how they can form equations with it</w:t>
            </w:r>
          </w:p>
          <w:p w:rsidR="001974E1" w:rsidRDefault="001974E1" w:rsidP="001974E1">
            <w:pPr>
              <w:rPr>
                <w:rFonts w:ascii="Arial" w:hAnsi="Arial" w:cs="Arial"/>
                <w:b/>
                <w:sz w:val="20"/>
                <w:szCs w:val="20"/>
              </w:rPr>
            </w:pPr>
            <w:r>
              <w:rPr>
                <w:rFonts w:ascii="Arial" w:hAnsi="Arial" w:cs="Arial"/>
                <w:sz w:val="20"/>
                <w:szCs w:val="20"/>
              </w:rPr>
              <w:t xml:space="preserve">e.g. </w:t>
            </w:r>
            <w:r w:rsidRPr="00890B60">
              <w:rPr>
                <w:rFonts w:ascii="Arial" w:hAnsi="Arial" w:cs="Arial"/>
                <w:position w:val="-24"/>
                <w:sz w:val="20"/>
                <w:szCs w:val="20"/>
              </w:rPr>
              <w:object w:dxaOrig="1359" w:dyaOrig="620">
                <v:shape id="_x0000_i1105" type="#_x0000_t75" style="width:67.55pt;height:29.9pt" o:ole="">
                  <v:imagedata r:id="rId229" o:title=""/>
                </v:shape>
                <o:OLEObject Type="Embed" ProgID="Equation.DSMT4" ShapeID="_x0000_i1105" DrawAspect="Content" ObjectID="_1518852196" r:id="rId230"/>
              </w:object>
            </w:r>
            <w:r>
              <w:rPr>
                <w:rFonts w:ascii="Arial" w:hAnsi="Arial" w:cs="Arial"/>
                <w:sz w:val="20"/>
                <w:szCs w:val="20"/>
              </w:rPr>
              <w:t xml:space="preserve"> .  Introduce the idea that </w:t>
            </w:r>
            <w:r w:rsidRPr="00890B60">
              <w:rPr>
                <w:rFonts w:ascii="Arial" w:hAnsi="Arial" w:cs="Arial"/>
                <w:position w:val="-4"/>
                <w:sz w:val="20"/>
                <w:szCs w:val="20"/>
              </w:rPr>
              <w:object w:dxaOrig="240" w:dyaOrig="260">
                <v:shape id="_x0000_i1106" type="#_x0000_t75" style="width:12.2pt;height:14.4pt" o:ole="">
                  <v:imagedata r:id="rId231" o:title=""/>
                </v:shape>
                <o:OLEObject Type="Embed" ProgID="Equation.DSMT4" ShapeID="_x0000_i1106" DrawAspect="Content" ObjectID="_1518852197" r:id="rId232"/>
              </w:object>
            </w:r>
            <w:r>
              <w:rPr>
                <w:rFonts w:ascii="Arial" w:hAnsi="Arial" w:cs="Arial"/>
                <w:sz w:val="20"/>
                <w:szCs w:val="20"/>
              </w:rPr>
              <w:t xml:space="preserve"> could represent the area of a circle of radius </w:t>
            </w:r>
            <w:r w:rsidRPr="00890B60">
              <w:rPr>
                <w:rFonts w:ascii="Arial" w:hAnsi="Arial" w:cs="Arial"/>
                <w:position w:val="-4"/>
                <w:sz w:val="20"/>
                <w:szCs w:val="20"/>
              </w:rPr>
              <w:object w:dxaOrig="180" w:dyaOrig="200">
                <v:shape id="_x0000_i1107" type="#_x0000_t75" style="width:8.85pt;height:9.95pt" o:ole="">
                  <v:imagedata r:id="rId233" o:title=""/>
                </v:shape>
                <o:OLEObject Type="Embed" ProgID="Equation.DSMT4" ShapeID="_x0000_i1107" DrawAspect="Content" ObjectID="_1518852198" r:id="rId234"/>
              </w:object>
            </w:r>
            <w:r>
              <w:rPr>
                <w:rFonts w:ascii="Arial" w:hAnsi="Arial" w:cs="Arial"/>
                <w:sz w:val="20"/>
                <w:szCs w:val="20"/>
              </w:rPr>
              <w:t xml:space="preserve"> (you could give the example of a circular ink stain) so, if they know the rate of change of the radius with respect to time, they can calculate the corresponding rate of change of the area.</w:t>
            </w:r>
          </w:p>
          <w:p w:rsidR="001974E1" w:rsidRDefault="001974E1" w:rsidP="001974E1">
            <w:pPr>
              <w:rPr>
                <w:rFonts w:ascii="Arial" w:hAnsi="Arial" w:cs="Arial"/>
                <w:sz w:val="20"/>
                <w:szCs w:val="20"/>
              </w:rPr>
            </w:pPr>
            <w:r>
              <w:rPr>
                <w:rFonts w:ascii="Arial" w:hAnsi="Arial" w:cs="Arial"/>
                <w:b/>
                <w:sz w:val="20"/>
                <w:szCs w:val="20"/>
              </w:rPr>
              <w:t xml:space="preserve"> </w:t>
            </w:r>
          </w:p>
          <w:p w:rsidR="001974E1" w:rsidRDefault="001974E1" w:rsidP="001974E1">
            <w:pPr>
              <w:rPr>
                <w:rFonts w:ascii="Arial" w:hAnsi="Arial" w:cs="Arial"/>
                <w:b/>
                <w:sz w:val="20"/>
                <w:szCs w:val="20"/>
              </w:rPr>
            </w:pPr>
            <w:r>
              <w:rPr>
                <w:rFonts w:ascii="Arial" w:hAnsi="Arial" w:cs="Arial"/>
                <w:sz w:val="20"/>
                <w:szCs w:val="20"/>
              </w:rPr>
              <w:t xml:space="preserve">Most textbooks will have exercises that learners may use for practice. </w:t>
            </w:r>
            <w:r>
              <w:rPr>
                <w:rFonts w:ascii="Arial" w:hAnsi="Arial" w:cs="Arial"/>
                <w:b/>
                <w:sz w:val="20"/>
                <w:szCs w:val="20"/>
              </w:rPr>
              <w:t>(I)(</w:t>
            </w:r>
            <w:r w:rsidRPr="009E0640">
              <w:rPr>
                <w:rFonts w:ascii="Arial" w:hAnsi="Arial" w:cs="Arial"/>
                <w:b/>
                <w:sz w:val="20"/>
                <w:szCs w:val="20"/>
              </w:rPr>
              <w:t>F)</w:t>
            </w:r>
          </w:p>
          <w:p w:rsidR="001974E1" w:rsidRPr="00DD70EE" w:rsidRDefault="001974E1" w:rsidP="001974E1">
            <w:pPr>
              <w:rPr>
                <w:rFonts w:ascii="Arial" w:hAnsi="Arial" w:cs="Arial"/>
                <w:b/>
                <w:sz w:val="20"/>
                <w:szCs w:val="20"/>
              </w:rPr>
            </w:pPr>
          </w:p>
          <w:p w:rsidR="001974E1" w:rsidRDefault="001974E1" w:rsidP="001974E1">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1974E1" w:rsidRDefault="001974E1" w:rsidP="001974E1">
            <w:pPr>
              <w:rPr>
                <w:rFonts w:ascii="Arial" w:hAnsi="Arial" w:cs="Arial"/>
                <w:sz w:val="20"/>
                <w:szCs w:val="20"/>
              </w:rPr>
            </w:pPr>
            <w:r w:rsidRPr="00DD70EE">
              <w:rPr>
                <w:rFonts w:ascii="Arial" w:hAnsi="Arial" w:cs="Arial"/>
                <w:sz w:val="20"/>
                <w:szCs w:val="20"/>
              </w:rPr>
              <w:t>June 2014 paper 11, question 4</w:t>
            </w:r>
          </w:p>
          <w:p w:rsidR="001974E1" w:rsidRDefault="001974E1" w:rsidP="001974E1">
            <w:pPr>
              <w:rPr>
                <w:rFonts w:ascii="Arial" w:hAnsi="Arial" w:cs="Arial"/>
                <w:sz w:val="20"/>
                <w:szCs w:val="20"/>
              </w:rPr>
            </w:pPr>
            <w:r>
              <w:rPr>
                <w:rFonts w:ascii="Arial" w:hAnsi="Arial" w:cs="Arial"/>
                <w:sz w:val="20"/>
                <w:szCs w:val="20"/>
              </w:rPr>
              <w:t>June 2014 paper 12, question 9(i) and (ii)</w:t>
            </w:r>
          </w:p>
          <w:p w:rsidR="001974E1" w:rsidRPr="00DD70EE" w:rsidRDefault="001974E1" w:rsidP="001974E1">
            <w:pPr>
              <w:rPr>
                <w:rFonts w:ascii="Arial" w:hAnsi="Arial" w:cs="Arial"/>
                <w:sz w:val="20"/>
                <w:szCs w:val="20"/>
              </w:rPr>
            </w:pPr>
            <w:r>
              <w:rPr>
                <w:rFonts w:ascii="Arial" w:hAnsi="Arial" w:cs="Arial"/>
                <w:sz w:val="20"/>
                <w:szCs w:val="20"/>
              </w:rPr>
              <w:t>November 2014 paper 11, question 9(i)</w:t>
            </w:r>
          </w:p>
          <w:p w:rsidR="001974E1" w:rsidRDefault="001974E1" w:rsidP="001974E1">
            <w:pPr>
              <w:rPr>
                <w:rFonts w:ascii="Arial" w:hAnsi="Arial" w:cs="Arial"/>
                <w:sz w:val="20"/>
                <w:szCs w:val="20"/>
              </w:rPr>
            </w:pPr>
            <w:r>
              <w:rPr>
                <w:rFonts w:ascii="Arial" w:hAnsi="Arial" w:cs="Arial"/>
                <w:sz w:val="20"/>
                <w:szCs w:val="20"/>
              </w:rPr>
              <w:t>November 2014 paper 12, question 4</w:t>
            </w:r>
          </w:p>
          <w:p w:rsidR="001974E1" w:rsidRPr="00BD3CCB" w:rsidRDefault="001974E1" w:rsidP="001974E1">
            <w:pPr>
              <w:rPr>
                <w:rFonts w:ascii="Arial" w:hAnsi="Arial" w:cs="Arial"/>
                <w:sz w:val="20"/>
                <w:szCs w:val="20"/>
              </w:rPr>
            </w:pPr>
            <w:r>
              <w:rPr>
                <w:rFonts w:ascii="Arial" w:hAnsi="Arial" w:cs="Arial"/>
                <w:sz w:val="20"/>
                <w:szCs w:val="20"/>
              </w:rPr>
              <w:lastRenderedPageBreak/>
              <w:t>June 2013 paper 13, question 11(i)</w:t>
            </w:r>
          </w:p>
        </w:tc>
      </w:tr>
      <w:tr w:rsidR="001974E1" w:rsidRPr="003046BF" w:rsidTr="00536B8E">
        <w:tc>
          <w:tcPr>
            <w:tcW w:w="3969" w:type="dxa"/>
          </w:tcPr>
          <w:p w:rsidR="001974E1" w:rsidRDefault="001974E1" w:rsidP="001974E1">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lastRenderedPageBreak/>
              <w:t>Locate stationary points, and use information about stationary points in sketching graphs (the ability to distinguish between maximum</w:t>
            </w:r>
          </w:p>
          <w:p w:rsidR="001974E1" w:rsidRPr="007941BD" w:rsidRDefault="001974E1" w:rsidP="001974E1">
            <w:pPr>
              <w:autoSpaceDE w:val="0"/>
              <w:autoSpaceDN w:val="0"/>
              <w:adjustRightInd w:val="0"/>
              <w:rPr>
                <w:rFonts w:ascii="UniversLTStd-Light" w:hAnsi="UniversLTStd-Light" w:cs="UniversLTStd-Light"/>
                <w:sz w:val="20"/>
                <w:szCs w:val="20"/>
                <w:lang w:eastAsia="en-GB"/>
              </w:rPr>
            </w:pPr>
            <w:proofErr w:type="gramStart"/>
            <w:r>
              <w:rPr>
                <w:rFonts w:ascii="UniversLTStd-Light" w:hAnsi="UniversLTStd-Light" w:cs="UniversLTStd-Light"/>
                <w:sz w:val="20"/>
                <w:szCs w:val="20"/>
                <w:lang w:eastAsia="en-GB"/>
              </w:rPr>
              <w:t>points</w:t>
            </w:r>
            <w:proofErr w:type="gramEnd"/>
            <w:r>
              <w:rPr>
                <w:rFonts w:ascii="UniversLTStd-Light" w:hAnsi="UniversLTStd-Light" w:cs="UniversLTStd-Light"/>
                <w:sz w:val="20"/>
                <w:szCs w:val="20"/>
                <w:lang w:eastAsia="en-GB"/>
              </w:rPr>
              <w:t xml:space="preserve"> and minimum points is required, but identification of points of inflexion is not included).</w:t>
            </w:r>
          </w:p>
        </w:tc>
        <w:tc>
          <w:tcPr>
            <w:tcW w:w="10632" w:type="dxa"/>
          </w:tcPr>
          <w:p w:rsidR="001974E1" w:rsidRDefault="001974E1" w:rsidP="001974E1">
            <w:pPr>
              <w:rPr>
                <w:rFonts w:ascii="Arial" w:hAnsi="Arial" w:cs="Arial"/>
                <w:sz w:val="20"/>
                <w:szCs w:val="20"/>
              </w:rPr>
            </w:pPr>
            <w:r>
              <w:rPr>
                <w:rFonts w:ascii="Arial" w:hAnsi="Arial" w:cs="Arial"/>
                <w:sz w:val="20"/>
                <w:szCs w:val="20"/>
              </w:rPr>
              <w:t>This link below provides a worksheet which you could use to introduce stationary points:</w:t>
            </w:r>
          </w:p>
          <w:p w:rsidR="001974E1" w:rsidRDefault="005F57CE" w:rsidP="001974E1">
            <w:pPr>
              <w:rPr>
                <w:rFonts w:ascii="Arial" w:hAnsi="Arial" w:cs="Arial"/>
                <w:sz w:val="20"/>
                <w:szCs w:val="20"/>
              </w:rPr>
            </w:pPr>
            <w:hyperlink r:id="rId235" w:history="1">
              <w:r w:rsidR="001974E1" w:rsidRPr="00537765">
                <w:rPr>
                  <w:rStyle w:val="Hyperlink"/>
                  <w:rFonts w:ascii="Arial" w:hAnsi="Arial" w:cs="Arial"/>
                  <w:sz w:val="20"/>
                  <w:szCs w:val="20"/>
                </w:rPr>
                <w:t>http://www.nuffieldfoundation.org/</w:t>
              </w:r>
            </w:hyperlink>
            <w:r w:rsidR="001974E1">
              <w:rPr>
                <w:rFonts w:ascii="Arial" w:hAnsi="Arial" w:cs="Arial"/>
                <w:sz w:val="20"/>
                <w:szCs w:val="20"/>
              </w:rPr>
              <w:t xml:space="preserve"> Search for ‘Calculus’, click on ‘Level 3 Calculus’ then find resources on Stationary Points. Points of inflexion are mentioned but these parts could be omitted or used as extension material for the more able learner. The nature of the stationary points is also covered. There are worked examples and further examples for learners to try themselves. </w:t>
            </w:r>
            <w:r w:rsidR="001974E1">
              <w:rPr>
                <w:rFonts w:ascii="Arial" w:hAnsi="Arial" w:cs="Arial"/>
                <w:b/>
                <w:sz w:val="20"/>
                <w:szCs w:val="20"/>
              </w:rPr>
              <w:t>(I</w:t>
            </w:r>
            <w:r w:rsidR="001974E1" w:rsidRPr="008D38C5">
              <w:rPr>
                <w:rFonts w:ascii="Arial" w:hAnsi="Arial" w:cs="Arial"/>
                <w:b/>
                <w:sz w:val="20"/>
                <w:szCs w:val="20"/>
              </w:rPr>
              <w:t>)</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The link below also provides a quick overview of the topic that learners could use for revision or consolidation.</w:t>
            </w:r>
          </w:p>
          <w:p w:rsidR="001974E1" w:rsidRDefault="005F57CE" w:rsidP="001974E1">
            <w:pPr>
              <w:rPr>
                <w:rFonts w:ascii="Arial" w:hAnsi="Arial" w:cs="Arial"/>
                <w:b/>
                <w:sz w:val="20"/>
                <w:szCs w:val="20"/>
              </w:rPr>
            </w:pPr>
            <w:hyperlink r:id="rId236" w:history="1">
              <w:r w:rsidR="001974E1" w:rsidRPr="00A5542F">
                <w:rPr>
                  <w:rStyle w:val="Hyperlink"/>
                  <w:rFonts w:ascii="Arial" w:hAnsi="Arial" w:cs="Arial"/>
                  <w:sz w:val="20"/>
                  <w:szCs w:val="20"/>
                </w:rPr>
                <w:t>http://www.bbc.co.uk/bitesize/higher/maths/calculus/differentiation2/revision/1/</w:t>
              </w:r>
            </w:hyperlink>
          </w:p>
          <w:p w:rsidR="001974E1" w:rsidRDefault="001974E1" w:rsidP="001974E1">
            <w:pPr>
              <w:rPr>
                <w:rFonts w:ascii="Arial" w:hAnsi="Arial" w:cs="Arial"/>
                <w:b/>
                <w:sz w:val="20"/>
                <w:szCs w:val="20"/>
              </w:rPr>
            </w:pPr>
          </w:p>
          <w:p w:rsidR="001974E1" w:rsidRDefault="001974E1" w:rsidP="001974E1">
            <w:pPr>
              <w:rPr>
                <w:rFonts w:ascii="Arial" w:hAnsi="Arial" w:cs="Arial"/>
                <w:b/>
                <w:sz w:val="20"/>
                <w:szCs w:val="20"/>
              </w:rPr>
            </w:pPr>
            <w:r w:rsidRPr="008D38C5">
              <w:rPr>
                <w:rFonts w:ascii="Arial" w:hAnsi="Arial" w:cs="Arial"/>
                <w:sz w:val="20"/>
                <w:szCs w:val="20"/>
              </w:rPr>
              <w:t>Most textbooks have plenty of examples on stationar</w:t>
            </w:r>
            <w:r>
              <w:rPr>
                <w:rFonts w:ascii="Arial" w:hAnsi="Arial" w:cs="Arial"/>
                <w:sz w:val="20"/>
                <w:szCs w:val="20"/>
              </w:rPr>
              <w:t>y points for learners to practis</w:t>
            </w:r>
            <w:r w:rsidRPr="008D38C5">
              <w:rPr>
                <w:rFonts w:ascii="Arial" w:hAnsi="Arial" w:cs="Arial"/>
                <w:sz w:val="20"/>
                <w:szCs w:val="20"/>
              </w:rPr>
              <w:t>e.</w:t>
            </w:r>
            <w:r>
              <w:rPr>
                <w:rFonts w:ascii="Arial" w:hAnsi="Arial" w:cs="Arial"/>
                <w:sz w:val="20"/>
                <w:szCs w:val="20"/>
              </w:rPr>
              <w:t xml:space="preserve"> </w:t>
            </w:r>
            <w:r>
              <w:rPr>
                <w:rFonts w:ascii="Arial" w:hAnsi="Arial" w:cs="Arial"/>
                <w:b/>
                <w:sz w:val="20"/>
                <w:szCs w:val="20"/>
              </w:rPr>
              <w:t>(I)(</w:t>
            </w:r>
            <w:r w:rsidRPr="009E0640">
              <w:rPr>
                <w:rFonts w:ascii="Arial" w:hAnsi="Arial" w:cs="Arial"/>
                <w:b/>
                <w:sz w:val="20"/>
                <w:szCs w:val="20"/>
              </w:rPr>
              <w:t>F)</w:t>
            </w:r>
          </w:p>
          <w:p w:rsidR="001974E1" w:rsidRDefault="001974E1" w:rsidP="001974E1">
            <w:pPr>
              <w:rPr>
                <w:rFonts w:ascii="Arial" w:hAnsi="Arial" w:cs="Arial"/>
                <w:sz w:val="20"/>
                <w:szCs w:val="20"/>
              </w:rPr>
            </w:pPr>
          </w:p>
          <w:p w:rsidR="001974E1" w:rsidRDefault="001974E1" w:rsidP="001974E1">
            <w:pPr>
              <w:rPr>
                <w:rFonts w:ascii="Arial" w:hAnsi="Arial" w:cs="Arial"/>
                <w:sz w:val="20"/>
                <w:szCs w:val="20"/>
              </w:rPr>
            </w:pPr>
            <w:r>
              <w:rPr>
                <w:rFonts w:ascii="Arial" w:hAnsi="Arial" w:cs="Arial"/>
                <w:sz w:val="20"/>
                <w:szCs w:val="20"/>
              </w:rPr>
              <w:t>Highlight the main features needed when sketching curves: find any intercepts with the coordinate axes, find any stationary points and determine their nature then attempt to sketch a curve. Questions are often structured so that learners identify the main features before they are asked to sketch the graph.</w:t>
            </w:r>
          </w:p>
          <w:p w:rsidR="001974E1" w:rsidRPr="00386A53" w:rsidRDefault="001974E1" w:rsidP="001974E1">
            <w:pPr>
              <w:rPr>
                <w:rFonts w:ascii="Arial" w:hAnsi="Arial" w:cs="Arial"/>
                <w:b/>
                <w:sz w:val="20"/>
                <w:szCs w:val="20"/>
              </w:rPr>
            </w:pPr>
          </w:p>
          <w:p w:rsidR="001974E1" w:rsidRDefault="001974E1" w:rsidP="001974E1">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1974E1" w:rsidRDefault="001974E1" w:rsidP="001974E1">
            <w:pPr>
              <w:rPr>
                <w:rFonts w:ascii="Arial" w:hAnsi="Arial" w:cs="Arial"/>
                <w:sz w:val="20"/>
                <w:szCs w:val="20"/>
              </w:rPr>
            </w:pPr>
            <w:r>
              <w:rPr>
                <w:rFonts w:ascii="Arial" w:hAnsi="Arial" w:cs="Arial"/>
                <w:sz w:val="20"/>
                <w:szCs w:val="20"/>
              </w:rPr>
              <w:t>June 2014 paper 11, question 12 (involves some integration)</w:t>
            </w:r>
          </w:p>
          <w:p w:rsidR="001974E1" w:rsidRDefault="001974E1" w:rsidP="001974E1">
            <w:pPr>
              <w:rPr>
                <w:rFonts w:ascii="Arial" w:hAnsi="Arial" w:cs="Arial"/>
                <w:sz w:val="20"/>
                <w:szCs w:val="20"/>
              </w:rPr>
            </w:pPr>
            <w:r>
              <w:rPr>
                <w:rFonts w:ascii="Arial" w:hAnsi="Arial" w:cs="Arial"/>
                <w:sz w:val="20"/>
                <w:szCs w:val="20"/>
              </w:rPr>
              <w:t>June 2014 paper 12, question 8 (involves some integration)</w:t>
            </w:r>
          </w:p>
          <w:p w:rsidR="001974E1" w:rsidRDefault="001974E1" w:rsidP="001974E1">
            <w:pPr>
              <w:rPr>
                <w:rFonts w:ascii="Arial" w:hAnsi="Arial" w:cs="Arial"/>
                <w:sz w:val="20"/>
                <w:szCs w:val="20"/>
              </w:rPr>
            </w:pPr>
            <w:r>
              <w:rPr>
                <w:rFonts w:ascii="Arial" w:hAnsi="Arial" w:cs="Arial"/>
                <w:sz w:val="20"/>
                <w:szCs w:val="20"/>
              </w:rPr>
              <w:t>June 2014 paper 13, question 9 ( an application question)</w:t>
            </w:r>
          </w:p>
          <w:p w:rsidR="001974E1" w:rsidRDefault="001974E1" w:rsidP="001974E1">
            <w:pPr>
              <w:rPr>
                <w:rFonts w:ascii="Arial" w:hAnsi="Arial" w:cs="Arial"/>
                <w:sz w:val="20"/>
                <w:szCs w:val="20"/>
              </w:rPr>
            </w:pPr>
            <w:r>
              <w:rPr>
                <w:rFonts w:ascii="Arial" w:hAnsi="Arial" w:cs="Arial"/>
                <w:sz w:val="20"/>
                <w:szCs w:val="20"/>
              </w:rPr>
              <w:t>November 2014 paper 11, question 9(iii)</w:t>
            </w:r>
          </w:p>
          <w:p w:rsidR="001974E1" w:rsidRDefault="001974E1" w:rsidP="001974E1">
            <w:pPr>
              <w:rPr>
                <w:rFonts w:ascii="Arial" w:hAnsi="Arial" w:cs="Arial"/>
                <w:sz w:val="20"/>
                <w:szCs w:val="20"/>
              </w:rPr>
            </w:pPr>
            <w:r>
              <w:rPr>
                <w:rFonts w:ascii="Arial" w:hAnsi="Arial" w:cs="Arial"/>
                <w:sz w:val="20"/>
                <w:szCs w:val="20"/>
              </w:rPr>
              <w:t>November 2014 paper 12, question 10 (involves some integration)</w:t>
            </w:r>
          </w:p>
          <w:p w:rsidR="001974E1" w:rsidRDefault="001974E1" w:rsidP="001974E1">
            <w:pPr>
              <w:rPr>
                <w:rFonts w:ascii="Arial" w:hAnsi="Arial" w:cs="Arial"/>
                <w:sz w:val="20"/>
                <w:szCs w:val="20"/>
              </w:rPr>
            </w:pPr>
            <w:r>
              <w:rPr>
                <w:rFonts w:ascii="Arial" w:hAnsi="Arial" w:cs="Arial"/>
                <w:sz w:val="20"/>
                <w:szCs w:val="20"/>
              </w:rPr>
              <w:t>November 2014 paper 13, question 8(i)</w:t>
            </w:r>
          </w:p>
          <w:p w:rsidR="001974E1" w:rsidRPr="003046BF" w:rsidRDefault="001974E1" w:rsidP="001974E1">
            <w:pPr>
              <w:rPr>
                <w:rFonts w:ascii="Arial" w:hAnsi="Arial" w:cs="Arial"/>
                <w:sz w:val="20"/>
                <w:szCs w:val="20"/>
              </w:rPr>
            </w:pPr>
            <w:r>
              <w:rPr>
                <w:rFonts w:ascii="Arial" w:hAnsi="Arial" w:cs="Arial"/>
                <w:sz w:val="20"/>
                <w:szCs w:val="20"/>
              </w:rPr>
              <w:t>June 2013 paper 11, question 9(i), (ii)</w:t>
            </w:r>
          </w:p>
        </w:tc>
      </w:tr>
    </w:tbl>
    <w:p w:rsidR="00554812" w:rsidRDefault="00554812" w:rsidP="00B434C1">
      <w:pPr>
        <w:ind w:left="-567" w:right="43"/>
        <w:rPr>
          <w:rFonts w:ascii="Arial" w:hAnsi="Arial" w:cs="Arial"/>
          <w:color w:val="FFFFFF"/>
          <w:sz w:val="20"/>
          <w:szCs w:val="20"/>
        </w:rPr>
      </w:pPr>
    </w:p>
    <w:p w:rsidR="001974E1" w:rsidRDefault="001974E1" w:rsidP="00B434C1">
      <w:pPr>
        <w:ind w:left="-567" w:right="43"/>
        <w:rPr>
          <w:rFonts w:ascii="Arial" w:hAnsi="Arial" w:cs="Arial"/>
          <w:color w:val="FFFFFF"/>
          <w:sz w:val="20"/>
          <w:szCs w:val="20"/>
        </w:rPr>
      </w:pPr>
    </w:p>
    <w:p w:rsidR="001974E1" w:rsidRPr="00A33EB6" w:rsidRDefault="001974E1"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0" w:gutter="0"/>
          <w:cols w:space="708"/>
          <w:titlePg/>
        </w:sectPr>
      </w:pPr>
    </w:p>
    <w:bookmarkStart w:id="12" w:name="_Toc443486181"/>
    <w:p w:rsidR="00554812" w:rsidRPr="00536B8E" w:rsidRDefault="00536B8E" w:rsidP="00536B8E">
      <w:pPr>
        <w:pStyle w:val="Heading1"/>
        <w:numPr>
          <w:ilvl w:val="0"/>
          <w:numId w:val="15"/>
        </w:numPr>
      </w:pPr>
      <w:r w:rsidRPr="00536B8E">
        <w:lastRenderedPageBreak/>
        <w:fldChar w:fldCharType="begin"/>
      </w:r>
      <w:r w:rsidRPr="00536B8E">
        <w:instrText xml:space="preserve"> HYPERLINK  \l "_Contents" </w:instrText>
      </w:r>
      <w:r w:rsidRPr="00536B8E">
        <w:fldChar w:fldCharType="separate"/>
      </w:r>
      <w:r w:rsidRPr="00536B8E">
        <w:rPr>
          <w:rStyle w:val="Hyperlink"/>
          <w:color w:val="C30045"/>
          <w:u w:val="none"/>
        </w:rPr>
        <w:t>Integration</w:t>
      </w:r>
      <w:bookmarkEnd w:id="12"/>
      <w:r w:rsidRPr="00536B8E">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969"/>
        <w:gridCol w:w="10632"/>
      </w:tblGrid>
      <w:tr w:rsidR="00536B8E" w:rsidRPr="003046BF" w:rsidTr="00536B8E">
        <w:trPr>
          <w:tblHeader/>
        </w:trPr>
        <w:tc>
          <w:tcPr>
            <w:tcW w:w="3969" w:type="dxa"/>
            <w:shd w:val="clear" w:color="auto" w:fill="C30045"/>
            <w:vAlign w:val="center"/>
          </w:tcPr>
          <w:p w:rsidR="00536B8E" w:rsidRPr="003046BF" w:rsidRDefault="00536B8E" w:rsidP="00FB0E19">
            <w:pPr>
              <w:rPr>
                <w:rFonts w:ascii="Arial" w:hAnsi="Arial" w:cs="Arial"/>
                <w:b/>
                <w:color w:val="FFFFFF"/>
                <w:sz w:val="20"/>
                <w:szCs w:val="20"/>
              </w:rPr>
            </w:pPr>
            <w:r w:rsidRPr="003046BF">
              <w:rPr>
                <w:rFonts w:ascii="Arial" w:hAnsi="Arial" w:cs="Arial"/>
                <w:b/>
                <w:color w:val="FFFFFF"/>
                <w:sz w:val="20"/>
                <w:szCs w:val="20"/>
              </w:rPr>
              <w:t xml:space="preserve">Learning </w:t>
            </w:r>
            <w:r>
              <w:rPr>
                <w:rFonts w:ascii="Arial" w:hAnsi="Arial" w:cs="Arial"/>
                <w:b/>
                <w:color w:val="FFFFFF"/>
                <w:sz w:val="20"/>
                <w:szCs w:val="20"/>
              </w:rPr>
              <w:t>objectives</w:t>
            </w:r>
          </w:p>
        </w:tc>
        <w:tc>
          <w:tcPr>
            <w:tcW w:w="10632" w:type="dxa"/>
            <w:shd w:val="clear" w:color="auto" w:fill="C30045"/>
            <w:vAlign w:val="center"/>
          </w:tcPr>
          <w:p w:rsidR="00536B8E" w:rsidRPr="003046BF" w:rsidRDefault="00536B8E" w:rsidP="00FB0E19">
            <w:pPr>
              <w:rPr>
                <w:rFonts w:ascii="Arial" w:hAnsi="Arial" w:cs="Arial"/>
                <w:b/>
                <w:color w:val="FFFFFF"/>
                <w:sz w:val="20"/>
                <w:szCs w:val="20"/>
              </w:rPr>
            </w:pPr>
            <w:r w:rsidRPr="003046BF">
              <w:rPr>
                <w:rFonts w:ascii="Arial" w:hAnsi="Arial" w:cs="Arial"/>
                <w:b/>
                <w:color w:val="FFFFFF"/>
                <w:sz w:val="20"/>
                <w:szCs w:val="20"/>
              </w:rPr>
              <w:t>Suggested teaching activities</w:t>
            </w:r>
          </w:p>
        </w:tc>
      </w:tr>
      <w:tr w:rsidR="00536B8E" w:rsidRPr="003046BF" w:rsidTr="00536B8E">
        <w:tc>
          <w:tcPr>
            <w:tcW w:w="3969" w:type="dxa"/>
          </w:tcPr>
          <w:p w:rsidR="00536B8E" w:rsidRDefault="00536B8E" w:rsidP="00FB0E19">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Understand integration as the reverse process of differentiation, and integrate</w:t>
            </w:r>
          </w:p>
          <w:p w:rsidR="00536B8E" w:rsidRDefault="00536B8E" w:rsidP="00FB0E19">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w:t>
            </w:r>
            <w:proofErr w:type="spellStart"/>
            <w:proofErr w:type="gramStart"/>
            <w:r>
              <w:rPr>
                <w:rFonts w:ascii="UniversLTStd-LightObl" w:hAnsi="UniversLTStd-LightObl" w:cs="UniversLTStd-LightObl"/>
                <w:i/>
                <w:iCs/>
                <w:sz w:val="20"/>
                <w:szCs w:val="20"/>
                <w:lang w:eastAsia="en-GB"/>
              </w:rPr>
              <w:t>ax</w:t>
            </w:r>
            <w:proofErr w:type="spellEnd"/>
            <w:proofErr w:type="gramEnd"/>
            <w:r>
              <w:rPr>
                <w:rFonts w:ascii="UniversLTStd-LightObl" w:hAnsi="UniversLTStd-LightObl" w:cs="UniversLTStd-LightObl"/>
                <w:i/>
                <w:iCs/>
                <w:sz w:val="20"/>
                <w:szCs w:val="20"/>
                <w:lang w:eastAsia="en-GB"/>
              </w:rPr>
              <w:t xml:space="preserve"> </w:t>
            </w:r>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b</w:t>
            </w:r>
            <w:r>
              <w:rPr>
                <w:rFonts w:ascii="UniversLTStd-Light" w:hAnsi="UniversLTStd-Light" w:cs="UniversLTStd-Light"/>
                <w:sz w:val="20"/>
                <w:szCs w:val="20"/>
                <w:lang w:eastAsia="en-GB"/>
              </w:rPr>
              <w:t>)</w:t>
            </w:r>
            <w:r>
              <w:rPr>
                <w:rFonts w:ascii="UniversLTStd-Light" w:hAnsi="UniversLTStd-Light" w:cs="UniversLTStd-Light"/>
                <w:sz w:val="20"/>
                <w:szCs w:val="20"/>
                <w:vertAlign w:val="superscript"/>
                <w:lang w:eastAsia="en-GB"/>
              </w:rPr>
              <w:t xml:space="preserve">n </w:t>
            </w:r>
            <w:r>
              <w:rPr>
                <w:rFonts w:ascii="UniversLTStd-Light" w:hAnsi="UniversLTStd-Light" w:cs="UniversLTStd-Light"/>
                <w:sz w:val="20"/>
                <w:szCs w:val="20"/>
                <w:lang w:eastAsia="en-GB"/>
              </w:rPr>
              <w:t xml:space="preserve">(for any rational </w:t>
            </w:r>
            <w:r>
              <w:rPr>
                <w:rFonts w:ascii="UniversLTStd-LightObl" w:hAnsi="UniversLTStd-LightObl" w:cs="UniversLTStd-LightObl"/>
                <w:i/>
                <w:iCs/>
                <w:sz w:val="20"/>
                <w:szCs w:val="20"/>
                <w:lang w:eastAsia="en-GB"/>
              </w:rPr>
              <w:t xml:space="preserve">n </w:t>
            </w:r>
            <w:r>
              <w:rPr>
                <w:rFonts w:ascii="UniversLTStd-Light" w:hAnsi="UniversLTStd-Light" w:cs="UniversLTStd-Light"/>
                <w:sz w:val="20"/>
                <w:szCs w:val="20"/>
                <w:lang w:eastAsia="en-GB"/>
              </w:rPr>
              <w:t>except –1), together with constant multiples, sums and differences.</w:t>
            </w:r>
          </w:p>
          <w:p w:rsidR="00536B8E" w:rsidRPr="003046BF" w:rsidRDefault="00536B8E" w:rsidP="00FB0E19">
            <w:pPr>
              <w:rPr>
                <w:rFonts w:ascii="Arial" w:hAnsi="Arial" w:cs="Arial"/>
                <w:sz w:val="20"/>
                <w:szCs w:val="20"/>
              </w:rPr>
            </w:pPr>
            <w:r>
              <w:rPr>
                <w:rFonts w:ascii="UniversLTStd-Light" w:hAnsi="UniversLTStd-Light" w:cs="UniversLTStd-Light"/>
                <w:sz w:val="20"/>
                <w:szCs w:val="20"/>
                <w:lang w:eastAsia="en-GB"/>
              </w:rPr>
              <w:t>.</w:t>
            </w:r>
          </w:p>
        </w:tc>
        <w:tc>
          <w:tcPr>
            <w:tcW w:w="10632" w:type="dxa"/>
          </w:tcPr>
          <w:p w:rsidR="00536B8E" w:rsidRDefault="00536B8E" w:rsidP="00FB0E19">
            <w:pPr>
              <w:rPr>
                <w:rFonts w:ascii="Arial" w:hAnsi="Arial" w:cs="Arial"/>
                <w:sz w:val="20"/>
                <w:szCs w:val="20"/>
              </w:rPr>
            </w:pPr>
            <w:r>
              <w:rPr>
                <w:rFonts w:ascii="Arial" w:hAnsi="Arial" w:cs="Arial"/>
                <w:sz w:val="20"/>
                <w:szCs w:val="20"/>
              </w:rPr>
              <w:t xml:space="preserve">Start with an example of a gradient function e.g. </w:t>
            </w:r>
            <w:r w:rsidRPr="00E648DE">
              <w:rPr>
                <w:rFonts w:ascii="Arial" w:hAnsi="Arial" w:cs="Arial"/>
                <w:position w:val="-24"/>
                <w:sz w:val="20"/>
                <w:szCs w:val="20"/>
              </w:rPr>
              <w:object w:dxaOrig="1260" w:dyaOrig="620">
                <v:shape id="_x0000_i1108" type="#_x0000_t75" style="width:63.15pt;height:29.9pt" o:ole="">
                  <v:imagedata r:id="rId237" o:title=""/>
                </v:shape>
                <o:OLEObject Type="Embed" ProgID="Equation.DSMT4" ShapeID="_x0000_i1108" DrawAspect="Content" ObjectID="_1518852199" r:id="rId238"/>
              </w:object>
            </w:r>
            <w:r>
              <w:rPr>
                <w:rFonts w:ascii="Arial" w:hAnsi="Arial" w:cs="Arial"/>
                <w:sz w:val="20"/>
                <w:szCs w:val="20"/>
              </w:rPr>
              <w:t xml:space="preserve"> and ask learners to deduce possible functions that could have this gradient. You can then introduce the idea of including a constant of integration to cover an infinite number of possible solutions. Graphically, learners could visualise this as a family of curves; knowing the constant of integration will identify which curve they need.</w:t>
            </w:r>
          </w:p>
          <w:p w:rsidR="00536B8E" w:rsidRDefault="00536B8E" w:rsidP="00FB0E19">
            <w:pPr>
              <w:rPr>
                <w:rFonts w:ascii="Arial" w:hAnsi="Arial" w:cs="Arial"/>
                <w:sz w:val="20"/>
                <w:szCs w:val="20"/>
              </w:rPr>
            </w:pPr>
          </w:p>
          <w:p w:rsidR="00536B8E" w:rsidRDefault="00536B8E" w:rsidP="00FB0E19">
            <w:pPr>
              <w:rPr>
                <w:rFonts w:ascii="Arial" w:hAnsi="Arial" w:cs="Arial"/>
                <w:sz w:val="20"/>
                <w:szCs w:val="20"/>
              </w:rPr>
            </w:pPr>
            <w:r>
              <w:rPr>
                <w:rFonts w:ascii="Arial" w:hAnsi="Arial" w:cs="Arial"/>
                <w:sz w:val="20"/>
                <w:szCs w:val="20"/>
              </w:rPr>
              <w:t xml:space="preserve">Starting with indefinite integration will encourage learners to include a constant of integration in their answers. You may wish to introduce notation here. Explain the importance of using it correctly; many learners forget to include </w:t>
            </w:r>
            <w:r w:rsidRPr="006F1206">
              <w:rPr>
                <w:rFonts w:ascii="Arial" w:hAnsi="Arial" w:cs="Arial"/>
                <w:position w:val="-6"/>
                <w:sz w:val="20"/>
                <w:szCs w:val="20"/>
              </w:rPr>
              <w:object w:dxaOrig="400" w:dyaOrig="279">
                <v:shape id="_x0000_i1109" type="#_x0000_t75" style="width:19.95pt;height:14.4pt" o:ole="">
                  <v:imagedata r:id="rId239" o:title=""/>
                </v:shape>
                <o:OLEObject Type="Embed" ProgID="Equation.DSMT4" ShapeID="_x0000_i1109" DrawAspect="Content" ObjectID="_1518852200" r:id="rId240"/>
              </w:object>
            </w:r>
            <w:r>
              <w:rPr>
                <w:rFonts w:ascii="Arial" w:hAnsi="Arial" w:cs="Arial"/>
                <w:sz w:val="20"/>
                <w:szCs w:val="20"/>
              </w:rPr>
              <w:t xml:space="preserve"> if they do not fully understand what it means.</w:t>
            </w:r>
          </w:p>
          <w:p w:rsidR="00536B8E" w:rsidRDefault="00536B8E" w:rsidP="00FB0E19">
            <w:pPr>
              <w:rPr>
                <w:rFonts w:ascii="Arial" w:hAnsi="Arial" w:cs="Arial"/>
                <w:b/>
                <w:sz w:val="20"/>
                <w:szCs w:val="20"/>
              </w:rPr>
            </w:pPr>
            <w:r>
              <w:rPr>
                <w:rFonts w:ascii="Arial" w:hAnsi="Arial" w:cs="Arial"/>
                <w:sz w:val="20"/>
                <w:szCs w:val="20"/>
              </w:rPr>
              <w:t xml:space="preserve">Integrate various examples of functions, leaving </w:t>
            </w:r>
            <w:r w:rsidRPr="00E648DE">
              <w:rPr>
                <w:rFonts w:ascii="Arial" w:hAnsi="Arial" w:cs="Arial"/>
                <w:position w:val="-14"/>
                <w:sz w:val="20"/>
                <w:szCs w:val="20"/>
              </w:rPr>
              <w:object w:dxaOrig="900" w:dyaOrig="440">
                <v:shape id="_x0000_i1110" type="#_x0000_t75" style="width:45.4pt;height:21.05pt" o:ole="">
                  <v:imagedata r:id="rId241" o:title=""/>
                </v:shape>
                <o:OLEObject Type="Embed" ProgID="Equation.DSMT4" ShapeID="_x0000_i1110" DrawAspect="Content" ObjectID="_1518852201" r:id="rId242"/>
              </w:object>
            </w:r>
            <w:r>
              <w:rPr>
                <w:rFonts w:ascii="Arial" w:hAnsi="Arial" w:cs="Arial"/>
                <w:sz w:val="20"/>
                <w:szCs w:val="20"/>
              </w:rPr>
              <w:t xml:space="preserve"> until the end. Ask learners to work out an integral of this type by expanding it first, e.g.</w:t>
            </w:r>
            <w:r w:rsidRPr="006F1206">
              <w:rPr>
                <w:rFonts w:ascii="Arial" w:hAnsi="Arial" w:cs="Arial"/>
                <w:position w:val="-16"/>
                <w:sz w:val="20"/>
                <w:szCs w:val="20"/>
              </w:rPr>
              <w:object w:dxaOrig="1320" w:dyaOrig="460">
                <v:shape id="_x0000_i1111" type="#_x0000_t75" style="width:66.45pt;height:22.15pt" o:ole="">
                  <v:imagedata r:id="rId243" o:title=""/>
                </v:shape>
                <o:OLEObject Type="Embed" ProgID="Equation.DSMT4" ShapeID="_x0000_i1111" DrawAspect="Content" ObjectID="_1518852202" r:id="rId244"/>
              </w:object>
            </w:r>
            <w:r>
              <w:rPr>
                <w:rFonts w:ascii="Arial" w:hAnsi="Arial" w:cs="Arial"/>
                <w:sz w:val="20"/>
                <w:szCs w:val="20"/>
              </w:rPr>
              <w:t xml:space="preserve">, then they can see if they can deduce a general formula for integrating this type of expression. They can check it works by differentiating again. You could also ask them why this formula will work for any rational </w:t>
            </w:r>
            <w:r w:rsidRPr="006F1206">
              <w:rPr>
                <w:rFonts w:ascii="Arial" w:hAnsi="Arial" w:cs="Arial"/>
                <w:i/>
                <w:sz w:val="20"/>
                <w:szCs w:val="20"/>
              </w:rPr>
              <w:t xml:space="preserve">n </w:t>
            </w:r>
            <w:r>
              <w:rPr>
                <w:rFonts w:ascii="Arial" w:hAnsi="Arial" w:cs="Arial"/>
                <w:sz w:val="20"/>
                <w:szCs w:val="20"/>
              </w:rPr>
              <w:t xml:space="preserve">except –1. </w:t>
            </w:r>
          </w:p>
          <w:p w:rsidR="00536B8E" w:rsidRDefault="00536B8E" w:rsidP="00FB0E19">
            <w:pPr>
              <w:rPr>
                <w:rFonts w:ascii="Arial" w:hAnsi="Arial" w:cs="Arial"/>
                <w:sz w:val="20"/>
                <w:szCs w:val="20"/>
              </w:rPr>
            </w:pPr>
          </w:p>
          <w:p w:rsidR="00536B8E" w:rsidRDefault="00536B8E" w:rsidP="00FB0E19">
            <w:pPr>
              <w:rPr>
                <w:rFonts w:ascii="Arial" w:hAnsi="Arial" w:cs="Arial"/>
                <w:sz w:val="20"/>
                <w:szCs w:val="20"/>
              </w:rPr>
            </w:pPr>
            <w:r w:rsidRPr="00DF73E9">
              <w:rPr>
                <w:rFonts w:ascii="Arial" w:hAnsi="Arial" w:cs="Arial"/>
                <w:sz w:val="20"/>
                <w:szCs w:val="20"/>
              </w:rPr>
              <w:t>Th</w:t>
            </w:r>
            <w:r>
              <w:rPr>
                <w:rFonts w:ascii="Arial" w:hAnsi="Arial" w:cs="Arial"/>
                <w:sz w:val="20"/>
                <w:szCs w:val="20"/>
              </w:rPr>
              <w:t>is link leads to a set of PowerP</w:t>
            </w:r>
            <w:r w:rsidRPr="00DF73E9">
              <w:rPr>
                <w:rFonts w:ascii="Arial" w:hAnsi="Arial" w:cs="Arial"/>
                <w:sz w:val="20"/>
                <w:szCs w:val="20"/>
              </w:rPr>
              <w:t>oint presentations</w:t>
            </w:r>
            <w:r>
              <w:rPr>
                <w:rFonts w:ascii="Arial" w:hAnsi="Arial" w:cs="Arial"/>
                <w:sz w:val="20"/>
                <w:szCs w:val="20"/>
              </w:rPr>
              <w:t>. L</w:t>
            </w:r>
            <w:r w:rsidRPr="00DF73E9">
              <w:rPr>
                <w:rFonts w:ascii="Arial" w:hAnsi="Arial" w:cs="Arial"/>
                <w:sz w:val="20"/>
                <w:szCs w:val="20"/>
              </w:rPr>
              <w:t>esson 1 provides a good approach to the introduction of integration.</w:t>
            </w:r>
            <w:r>
              <w:rPr>
                <w:rFonts w:ascii="Arial" w:hAnsi="Arial" w:cs="Arial"/>
                <w:sz w:val="20"/>
                <w:szCs w:val="20"/>
              </w:rPr>
              <w:t xml:space="preserve"> </w:t>
            </w:r>
            <w:hyperlink r:id="rId245" w:history="1">
              <w:r w:rsidRPr="004113FD">
                <w:rPr>
                  <w:rStyle w:val="Hyperlink"/>
                  <w:rFonts w:ascii="Arial" w:hAnsi="Arial" w:cs="Arial"/>
                  <w:sz w:val="20"/>
                  <w:szCs w:val="20"/>
                </w:rPr>
                <w:t>https://www.tes.co.uk/teaching-resource/integration-powerpoint-6402321</w:t>
              </w:r>
            </w:hyperlink>
          </w:p>
          <w:p w:rsidR="00536B8E" w:rsidRDefault="00536B8E" w:rsidP="00FB0E19">
            <w:pPr>
              <w:rPr>
                <w:rFonts w:ascii="Arial" w:hAnsi="Arial" w:cs="Arial"/>
                <w:sz w:val="20"/>
                <w:szCs w:val="20"/>
              </w:rPr>
            </w:pPr>
          </w:p>
          <w:p w:rsidR="00536B8E" w:rsidRDefault="00536B8E" w:rsidP="00FB0E19">
            <w:pPr>
              <w:rPr>
                <w:rFonts w:ascii="Arial" w:hAnsi="Arial" w:cs="Arial"/>
                <w:sz w:val="20"/>
                <w:szCs w:val="20"/>
              </w:rPr>
            </w:pPr>
            <w:r>
              <w:rPr>
                <w:rFonts w:ascii="Arial" w:hAnsi="Arial" w:cs="Arial"/>
                <w:sz w:val="20"/>
                <w:szCs w:val="20"/>
              </w:rPr>
              <w:t>The link below leads to a set of four files. The file ‘Introduction to Integration’ provides a short exercise for learners.</w:t>
            </w:r>
          </w:p>
          <w:p w:rsidR="00536B8E" w:rsidRPr="003046BF" w:rsidRDefault="005F57CE" w:rsidP="00FB0E19">
            <w:pPr>
              <w:rPr>
                <w:rFonts w:ascii="Arial" w:hAnsi="Arial" w:cs="Arial"/>
                <w:sz w:val="20"/>
                <w:szCs w:val="20"/>
              </w:rPr>
            </w:pPr>
            <w:hyperlink r:id="rId246" w:history="1">
              <w:r w:rsidR="00536B8E" w:rsidRPr="004113FD">
                <w:rPr>
                  <w:rStyle w:val="Hyperlink"/>
                  <w:rFonts w:ascii="Arial" w:hAnsi="Arial" w:cs="Arial"/>
                  <w:sz w:val="20"/>
                  <w:szCs w:val="20"/>
                </w:rPr>
                <w:t>https://www.tes.co.uk/teaching-resource/indefinite-integration-6146782</w:t>
              </w:r>
            </w:hyperlink>
          </w:p>
        </w:tc>
      </w:tr>
      <w:tr w:rsidR="00536B8E" w:rsidRPr="003046BF" w:rsidTr="00536B8E">
        <w:tc>
          <w:tcPr>
            <w:tcW w:w="3969" w:type="dxa"/>
          </w:tcPr>
          <w:p w:rsidR="00536B8E" w:rsidRDefault="00536B8E" w:rsidP="00FB0E19">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Solve problems involving the evaluation of a constant of integration, e.g. to find the equation of the curve through (1, –2) for </w:t>
            </w:r>
            <w:proofErr w:type="gramStart"/>
            <w:r>
              <w:rPr>
                <w:rFonts w:ascii="UniversLTStd-Light" w:hAnsi="UniversLTStd-Light" w:cs="UniversLTStd-Light"/>
                <w:sz w:val="20"/>
                <w:szCs w:val="20"/>
                <w:lang w:eastAsia="en-GB"/>
              </w:rPr>
              <w:t xml:space="preserve">which </w:t>
            </w:r>
            <w:proofErr w:type="gramEnd"/>
            <w:r w:rsidRPr="0071287B">
              <w:rPr>
                <w:rFonts w:ascii="UniversLTStd-Light" w:hAnsi="UniversLTStd-Light" w:cs="UniversLTStd-Light"/>
                <w:position w:val="-22"/>
                <w:sz w:val="20"/>
                <w:szCs w:val="20"/>
                <w:lang w:eastAsia="en-GB"/>
              </w:rPr>
              <w:object w:dxaOrig="1060" w:dyaOrig="580">
                <v:shape id="_x0000_i1112" type="#_x0000_t75" style="width:53.15pt;height:28.8pt" o:ole="">
                  <v:imagedata r:id="rId247" o:title=""/>
                </v:shape>
                <o:OLEObject Type="Embed" ProgID="Equation.3" ShapeID="_x0000_i1112" DrawAspect="Content" ObjectID="_1518852203" r:id="rId248"/>
              </w:object>
            </w:r>
            <w:r>
              <w:rPr>
                <w:rFonts w:ascii="UniversLTStd-Light" w:hAnsi="UniversLTStd-Light" w:cs="UniversLTStd-Light"/>
                <w:sz w:val="20"/>
                <w:szCs w:val="20"/>
                <w:lang w:eastAsia="en-GB"/>
              </w:rPr>
              <w:t>.</w:t>
            </w:r>
          </w:p>
          <w:p w:rsidR="00536B8E" w:rsidRPr="003046BF" w:rsidRDefault="00536B8E" w:rsidP="00FB0E19">
            <w:pPr>
              <w:autoSpaceDE w:val="0"/>
              <w:autoSpaceDN w:val="0"/>
              <w:adjustRightInd w:val="0"/>
              <w:rPr>
                <w:rFonts w:ascii="Arial" w:hAnsi="Arial" w:cs="Arial"/>
                <w:sz w:val="20"/>
                <w:szCs w:val="20"/>
              </w:rPr>
            </w:pPr>
          </w:p>
        </w:tc>
        <w:tc>
          <w:tcPr>
            <w:tcW w:w="10632" w:type="dxa"/>
          </w:tcPr>
          <w:p w:rsidR="00536B8E" w:rsidRDefault="00536B8E" w:rsidP="00FB0E19">
            <w:pPr>
              <w:rPr>
                <w:rFonts w:ascii="Arial" w:hAnsi="Arial" w:cs="Arial"/>
                <w:sz w:val="20"/>
                <w:szCs w:val="20"/>
              </w:rPr>
            </w:pPr>
            <w:r>
              <w:rPr>
                <w:rFonts w:ascii="Arial" w:hAnsi="Arial" w:cs="Arial"/>
                <w:sz w:val="20"/>
                <w:szCs w:val="20"/>
              </w:rPr>
              <w:t>Point out to learners that they are now going to be evaluating the constant of integration.</w:t>
            </w:r>
          </w:p>
          <w:p w:rsidR="00536B8E" w:rsidRDefault="00536B8E" w:rsidP="00FB0E19">
            <w:pPr>
              <w:rPr>
                <w:rFonts w:ascii="Arial" w:hAnsi="Arial" w:cs="Arial"/>
                <w:sz w:val="20"/>
                <w:szCs w:val="20"/>
              </w:rPr>
            </w:pPr>
          </w:p>
          <w:p w:rsidR="00536B8E" w:rsidRDefault="00536B8E" w:rsidP="00FB0E19">
            <w:pPr>
              <w:rPr>
                <w:rFonts w:ascii="Arial" w:hAnsi="Arial" w:cs="Arial"/>
                <w:b/>
                <w:sz w:val="20"/>
                <w:szCs w:val="20"/>
              </w:rPr>
            </w:pPr>
            <w:r>
              <w:rPr>
                <w:rFonts w:ascii="Arial" w:hAnsi="Arial" w:cs="Arial"/>
                <w:sz w:val="20"/>
                <w:szCs w:val="20"/>
              </w:rPr>
              <w:t>This link leads to a set of PowerP</w:t>
            </w:r>
            <w:r w:rsidRPr="00DF73E9">
              <w:rPr>
                <w:rFonts w:ascii="Arial" w:hAnsi="Arial" w:cs="Arial"/>
                <w:sz w:val="20"/>
                <w:szCs w:val="20"/>
              </w:rPr>
              <w:t>oint presentations</w:t>
            </w:r>
            <w:r>
              <w:rPr>
                <w:rFonts w:ascii="Arial" w:hAnsi="Arial" w:cs="Arial"/>
                <w:sz w:val="20"/>
                <w:szCs w:val="20"/>
              </w:rPr>
              <w:t>. L</w:t>
            </w:r>
            <w:r w:rsidRPr="00DF73E9">
              <w:rPr>
                <w:rFonts w:ascii="Arial" w:hAnsi="Arial" w:cs="Arial"/>
                <w:sz w:val="20"/>
                <w:szCs w:val="20"/>
              </w:rPr>
              <w:t xml:space="preserve">esson </w:t>
            </w:r>
            <w:r>
              <w:rPr>
                <w:rFonts w:ascii="Arial" w:hAnsi="Arial" w:cs="Arial"/>
                <w:sz w:val="20"/>
                <w:szCs w:val="20"/>
              </w:rPr>
              <w:t>2</w:t>
            </w:r>
            <w:r w:rsidRPr="00DF73E9">
              <w:rPr>
                <w:rFonts w:ascii="Arial" w:hAnsi="Arial" w:cs="Arial"/>
                <w:sz w:val="20"/>
                <w:szCs w:val="20"/>
              </w:rPr>
              <w:t xml:space="preserve"> provides a good </w:t>
            </w:r>
            <w:r>
              <w:rPr>
                <w:rFonts w:ascii="Arial" w:hAnsi="Arial" w:cs="Arial"/>
                <w:sz w:val="20"/>
                <w:szCs w:val="20"/>
              </w:rPr>
              <w:t xml:space="preserve">approach to the evaluation of a constant of integration. </w:t>
            </w:r>
            <w:hyperlink r:id="rId249" w:history="1">
              <w:r w:rsidRPr="004113FD">
                <w:rPr>
                  <w:rStyle w:val="Hyperlink"/>
                  <w:rFonts w:ascii="Arial" w:hAnsi="Arial" w:cs="Arial"/>
                  <w:sz w:val="20"/>
                  <w:szCs w:val="20"/>
                </w:rPr>
                <w:t>https://www.tes.co.uk/teaching-resource/integration-powerpoint-6402321</w:t>
              </w:r>
            </w:hyperlink>
          </w:p>
          <w:p w:rsidR="00536B8E" w:rsidRDefault="00536B8E" w:rsidP="00FB0E19">
            <w:pPr>
              <w:rPr>
                <w:rFonts w:ascii="Arial" w:hAnsi="Arial" w:cs="Arial"/>
                <w:sz w:val="20"/>
                <w:szCs w:val="20"/>
              </w:rPr>
            </w:pPr>
          </w:p>
          <w:p w:rsidR="00536B8E" w:rsidRDefault="00536B8E" w:rsidP="00FB0E19">
            <w:pPr>
              <w:rPr>
                <w:rFonts w:ascii="Arial" w:hAnsi="Arial" w:cs="Arial"/>
                <w:sz w:val="20"/>
                <w:szCs w:val="20"/>
              </w:rPr>
            </w:pPr>
            <w:r>
              <w:rPr>
                <w:rFonts w:ascii="Arial" w:hAnsi="Arial" w:cs="Arial"/>
                <w:sz w:val="20"/>
                <w:szCs w:val="20"/>
              </w:rPr>
              <w:t>The link below leads to a set of four files.  The files ‘Finding the Arbitrary Constant’ and ‘Indefinite Integration Problems’ provide good resources for learners to use in or out of the classroom.  The file ‘Indefinite Integration Dominoes’ provides a group activity which you could use to check learning either at the start or the end of a lesson.</w:t>
            </w:r>
          </w:p>
          <w:p w:rsidR="00536B8E" w:rsidRDefault="005F57CE" w:rsidP="00FB0E19">
            <w:pPr>
              <w:rPr>
                <w:rFonts w:ascii="Arial" w:hAnsi="Arial" w:cs="Arial"/>
                <w:b/>
                <w:sz w:val="20"/>
                <w:szCs w:val="20"/>
              </w:rPr>
            </w:pPr>
            <w:hyperlink r:id="rId250" w:history="1">
              <w:r w:rsidR="00536B8E" w:rsidRPr="004113FD">
                <w:rPr>
                  <w:rStyle w:val="Hyperlink"/>
                  <w:rFonts w:ascii="Arial" w:hAnsi="Arial" w:cs="Arial"/>
                  <w:sz w:val="20"/>
                  <w:szCs w:val="20"/>
                </w:rPr>
                <w:t>https://www.tes.co.uk/teaching-resource/indefinite-integration-6146782</w:t>
              </w:r>
            </w:hyperlink>
            <w:r w:rsidR="00536B8E">
              <w:rPr>
                <w:rFonts w:ascii="Arial" w:hAnsi="Arial" w:cs="Arial"/>
                <w:sz w:val="20"/>
                <w:szCs w:val="20"/>
              </w:rPr>
              <w:t xml:space="preserve"> </w:t>
            </w:r>
            <w:r w:rsidR="00536B8E" w:rsidRPr="00CB3C04">
              <w:rPr>
                <w:rFonts w:ascii="Arial" w:hAnsi="Arial" w:cs="Arial"/>
                <w:b/>
                <w:sz w:val="20"/>
                <w:szCs w:val="20"/>
              </w:rPr>
              <w:t>(I)</w:t>
            </w:r>
          </w:p>
          <w:p w:rsidR="00536B8E" w:rsidRDefault="00536B8E" w:rsidP="00FB0E19">
            <w:pPr>
              <w:rPr>
                <w:rFonts w:ascii="Arial" w:hAnsi="Arial" w:cs="Arial"/>
                <w:b/>
                <w:sz w:val="20"/>
                <w:szCs w:val="20"/>
              </w:rPr>
            </w:pPr>
          </w:p>
          <w:p w:rsidR="00536B8E" w:rsidRDefault="00536B8E" w:rsidP="00FB0E19">
            <w:pPr>
              <w:rPr>
                <w:rFonts w:ascii="Arial" w:hAnsi="Arial" w:cs="Arial"/>
                <w:b/>
                <w:sz w:val="20"/>
                <w:szCs w:val="20"/>
              </w:rPr>
            </w:pPr>
            <w:r>
              <w:rPr>
                <w:rFonts w:ascii="Arial" w:hAnsi="Arial" w:cs="Arial"/>
                <w:b/>
                <w:sz w:val="20"/>
                <w:szCs w:val="20"/>
              </w:rPr>
              <w:lastRenderedPageBreak/>
              <w:t>Past papers: (I)(</w:t>
            </w:r>
            <w:r w:rsidRPr="009E0640">
              <w:rPr>
                <w:rFonts w:ascii="Arial" w:hAnsi="Arial" w:cs="Arial"/>
                <w:b/>
                <w:sz w:val="20"/>
                <w:szCs w:val="20"/>
              </w:rPr>
              <w:t>F)</w:t>
            </w:r>
          </w:p>
          <w:p w:rsidR="00536B8E" w:rsidRDefault="00536B8E" w:rsidP="00FB0E19">
            <w:pPr>
              <w:rPr>
                <w:rFonts w:ascii="Arial" w:hAnsi="Arial" w:cs="Arial"/>
                <w:sz w:val="20"/>
                <w:szCs w:val="20"/>
              </w:rPr>
            </w:pPr>
            <w:r>
              <w:rPr>
                <w:rFonts w:ascii="Arial" w:hAnsi="Arial" w:cs="Arial"/>
                <w:sz w:val="20"/>
                <w:szCs w:val="20"/>
              </w:rPr>
              <w:t>June 2014, paper 11, question 12 (i)</w:t>
            </w:r>
          </w:p>
          <w:p w:rsidR="00536B8E" w:rsidRDefault="00536B8E" w:rsidP="00FB0E19">
            <w:pPr>
              <w:rPr>
                <w:rFonts w:ascii="Arial" w:hAnsi="Arial" w:cs="Arial"/>
                <w:sz w:val="20"/>
                <w:szCs w:val="20"/>
              </w:rPr>
            </w:pPr>
            <w:r>
              <w:rPr>
                <w:rFonts w:ascii="Arial" w:hAnsi="Arial" w:cs="Arial"/>
                <w:sz w:val="20"/>
                <w:szCs w:val="20"/>
              </w:rPr>
              <w:t>June 2014 paper 13, question 6</w:t>
            </w:r>
          </w:p>
          <w:p w:rsidR="00536B8E" w:rsidRDefault="00536B8E" w:rsidP="00FB0E19">
            <w:pPr>
              <w:rPr>
                <w:rFonts w:ascii="Arial" w:hAnsi="Arial" w:cs="Arial"/>
                <w:sz w:val="20"/>
                <w:szCs w:val="20"/>
              </w:rPr>
            </w:pPr>
            <w:r>
              <w:rPr>
                <w:rFonts w:ascii="Arial" w:hAnsi="Arial" w:cs="Arial"/>
                <w:sz w:val="20"/>
                <w:szCs w:val="20"/>
              </w:rPr>
              <w:t>June 2013 paper 12, question 1</w:t>
            </w:r>
          </w:p>
          <w:p w:rsidR="00536B8E" w:rsidRPr="00853AF5" w:rsidRDefault="00536B8E" w:rsidP="00FB0E19">
            <w:pPr>
              <w:rPr>
                <w:rFonts w:ascii="Arial" w:hAnsi="Arial" w:cs="Arial"/>
                <w:sz w:val="20"/>
                <w:szCs w:val="20"/>
              </w:rPr>
            </w:pPr>
            <w:r>
              <w:rPr>
                <w:rFonts w:ascii="Arial" w:hAnsi="Arial" w:cs="Arial"/>
                <w:sz w:val="20"/>
                <w:szCs w:val="20"/>
              </w:rPr>
              <w:t>June 2013 paper 13, question 1</w:t>
            </w:r>
          </w:p>
        </w:tc>
      </w:tr>
      <w:tr w:rsidR="00536B8E" w:rsidRPr="003046BF" w:rsidTr="00536B8E">
        <w:tc>
          <w:tcPr>
            <w:tcW w:w="3969" w:type="dxa"/>
          </w:tcPr>
          <w:p w:rsidR="00536B8E" w:rsidRPr="0071287B" w:rsidRDefault="00536B8E" w:rsidP="00FB0E19">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lastRenderedPageBreak/>
              <w:t xml:space="preserve">Evaluate definite integrals (including simple cases of ‘improper’ integrals, such as </w:t>
            </w:r>
            <w:r w:rsidRPr="00732092">
              <w:rPr>
                <w:rFonts w:ascii="UniversLTStd-Light" w:hAnsi="UniversLTStd-Light" w:cs="UniversLTStd-Light"/>
                <w:position w:val="-18"/>
                <w:sz w:val="20"/>
                <w:szCs w:val="20"/>
                <w:lang w:eastAsia="en-GB"/>
              </w:rPr>
              <w:object w:dxaOrig="800" w:dyaOrig="600">
                <v:shape id="_x0000_i1113" type="#_x0000_t75" style="width:41pt;height:29.9pt" o:ole="">
                  <v:imagedata r:id="rId251" o:title=""/>
                </v:shape>
                <o:OLEObject Type="Embed" ProgID="Equation.3" ShapeID="_x0000_i1113" DrawAspect="Content" ObjectID="_1518852204" r:id="rId252"/>
              </w:object>
            </w:r>
            <w:r>
              <w:rPr>
                <w:rFonts w:ascii="UniversLTStd-Light" w:hAnsi="UniversLTStd-Light" w:cs="UniversLTStd-Light"/>
                <w:sz w:val="20"/>
                <w:szCs w:val="20"/>
                <w:lang w:eastAsia="en-GB"/>
              </w:rPr>
              <w:t xml:space="preserve"> </w:t>
            </w:r>
            <w:proofErr w:type="spellStart"/>
            <w:proofErr w:type="gramStart"/>
            <w:r>
              <w:rPr>
                <w:rFonts w:ascii="UniversLTStd-Light" w:hAnsi="UniversLTStd-Light" w:cs="UniversLTStd-Light"/>
                <w:sz w:val="20"/>
                <w:szCs w:val="20"/>
                <w:lang w:eastAsia="en-GB"/>
              </w:rPr>
              <w:t>and</w:t>
            </w:r>
            <w:proofErr w:type="spellEnd"/>
            <w:r>
              <w:rPr>
                <w:rFonts w:ascii="UniversLTStd-Light" w:hAnsi="UniversLTStd-Light" w:cs="UniversLTStd-Light"/>
                <w:sz w:val="20"/>
                <w:szCs w:val="20"/>
                <w:lang w:eastAsia="en-GB"/>
              </w:rPr>
              <w:t xml:space="preserve"> </w:t>
            </w:r>
            <w:proofErr w:type="gramEnd"/>
            <w:r w:rsidRPr="00732092">
              <w:rPr>
                <w:rFonts w:ascii="UniversLTStd-Light" w:hAnsi="UniversLTStd-Light" w:cs="UniversLTStd-Light"/>
                <w:position w:val="-18"/>
                <w:sz w:val="20"/>
                <w:szCs w:val="20"/>
                <w:lang w:eastAsia="en-GB"/>
              </w:rPr>
              <w:object w:dxaOrig="840" w:dyaOrig="520">
                <v:shape id="_x0000_i1114" type="#_x0000_t75" style="width:42.1pt;height:25.5pt" o:ole="">
                  <v:imagedata r:id="rId253" o:title=""/>
                </v:shape>
                <o:OLEObject Type="Embed" ProgID="Equation.3" ShapeID="_x0000_i1114" DrawAspect="Content" ObjectID="_1518852205" r:id="rId254"/>
              </w:object>
            </w:r>
            <w:r>
              <w:rPr>
                <w:rFonts w:ascii="UniversLTStd-Light" w:hAnsi="UniversLTStd-Light" w:cs="UniversLTStd-Light"/>
                <w:sz w:val="20"/>
                <w:szCs w:val="20"/>
                <w:lang w:eastAsia="en-GB"/>
              </w:rPr>
              <w:t>).</w:t>
            </w:r>
          </w:p>
          <w:p w:rsidR="00536B8E" w:rsidRDefault="00536B8E" w:rsidP="00FB0E19">
            <w:pPr>
              <w:autoSpaceDE w:val="0"/>
              <w:autoSpaceDN w:val="0"/>
              <w:adjustRightInd w:val="0"/>
              <w:rPr>
                <w:rFonts w:ascii="UniversLTStd-Light" w:hAnsi="UniversLTStd-Light" w:cs="UniversLTStd-Light"/>
                <w:sz w:val="12"/>
                <w:szCs w:val="12"/>
                <w:lang w:eastAsia="en-GB"/>
              </w:rPr>
            </w:pPr>
          </w:p>
          <w:p w:rsidR="00536B8E" w:rsidRPr="0071287B" w:rsidRDefault="00536B8E" w:rsidP="00FB0E19">
            <w:pPr>
              <w:autoSpaceDE w:val="0"/>
              <w:autoSpaceDN w:val="0"/>
              <w:adjustRightInd w:val="0"/>
              <w:rPr>
                <w:rFonts w:ascii="UniversLTStd-Light" w:hAnsi="UniversLTStd-Light" w:cs="UniversLTStd-Light"/>
                <w:sz w:val="7"/>
                <w:szCs w:val="7"/>
                <w:lang w:eastAsia="en-GB"/>
              </w:rPr>
            </w:pPr>
          </w:p>
        </w:tc>
        <w:tc>
          <w:tcPr>
            <w:tcW w:w="10632" w:type="dxa"/>
          </w:tcPr>
          <w:p w:rsidR="00536B8E" w:rsidRDefault="00536B8E" w:rsidP="00FB0E19">
            <w:pPr>
              <w:rPr>
                <w:rFonts w:ascii="Arial" w:hAnsi="Arial" w:cs="Arial"/>
                <w:sz w:val="20"/>
                <w:szCs w:val="20"/>
              </w:rPr>
            </w:pPr>
            <w:r>
              <w:rPr>
                <w:rFonts w:ascii="Arial" w:hAnsi="Arial" w:cs="Arial"/>
                <w:sz w:val="20"/>
                <w:szCs w:val="20"/>
              </w:rPr>
              <w:t xml:space="preserve">Introduce learners to the notation used for definite integration and demonstrate how to evaluate an integral using limits and square brackets. Some teachers may prefer to introduce the area of a region enclosed by a curve, the </w:t>
            </w:r>
            <w:r w:rsidRPr="00937B5F">
              <w:rPr>
                <w:rFonts w:ascii="Arial" w:hAnsi="Arial" w:cs="Arial"/>
                <w:i/>
                <w:sz w:val="20"/>
                <w:szCs w:val="20"/>
              </w:rPr>
              <w:t>x</w:t>
            </w:r>
            <w:r>
              <w:rPr>
                <w:rFonts w:ascii="Arial" w:hAnsi="Arial" w:cs="Arial"/>
                <w:sz w:val="20"/>
                <w:szCs w:val="20"/>
              </w:rPr>
              <w:t xml:space="preserve">-axis and lines </w:t>
            </w:r>
            <w:r w:rsidRPr="00937B5F">
              <w:rPr>
                <w:rFonts w:ascii="Arial" w:hAnsi="Arial" w:cs="Arial"/>
                <w:position w:val="-6"/>
                <w:sz w:val="20"/>
                <w:szCs w:val="20"/>
              </w:rPr>
              <w:object w:dxaOrig="560" w:dyaOrig="220">
                <v:shape id="_x0000_i1115" type="#_x0000_t75" style="width:27.7pt;height:11.1pt" o:ole="">
                  <v:imagedata r:id="rId255" o:title=""/>
                </v:shape>
                <o:OLEObject Type="Embed" ProgID="Equation.DSMT4" ShapeID="_x0000_i1115" DrawAspect="Content" ObjectID="_1518852206" r:id="rId256"/>
              </w:object>
            </w:r>
            <w:r>
              <w:rPr>
                <w:rFonts w:ascii="Arial" w:hAnsi="Arial" w:cs="Arial"/>
                <w:sz w:val="20"/>
                <w:szCs w:val="20"/>
              </w:rPr>
              <w:t xml:space="preserve"> and </w:t>
            </w:r>
            <w:r w:rsidRPr="00937B5F">
              <w:rPr>
                <w:rFonts w:ascii="Arial" w:hAnsi="Arial" w:cs="Arial"/>
                <w:position w:val="-6"/>
                <w:sz w:val="20"/>
                <w:szCs w:val="20"/>
              </w:rPr>
              <w:object w:dxaOrig="560" w:dyaOrig="279">
                <v:shape id="_x0000_i1116" type="#_x0000_t75" style="width:27.7pt;height:14.4pt" o:ole="">
                  <v:imagedata r:id="rId257" o:title=""/>
                </v:shape>
                <o:OLEObject Type="Embed" ProgID="Equation.DSMT4" ShapeID="_x0000_i1116" DrawAspect="Content" ObjectID="_1518852207" r:id="rId258"/>
              </w:object>
            </w:r>
            <w:r>
              <w:rPr>
                <w:rFonts w:ascii="Arial" w:hAnsi="Arial" w:cs="Arial"/>
                <w:sz w:val="20"/>
                <w:szCs w:val="20"/>
              </w:rPr>
              <w:t xml:space="preserve"> at this point.</w:t>
            </w:r>
          </w:p>
          <w:p w:rsidR="00536B8E" w:rsidRDefault="00536B8E" w:rsidP="00FB0E19">
            <w:pPr>
              <w:rPr>
                <w:rFonts w:ascii="Arial" w:hAnsi="Arial" w:cs="Arial"/>
                <w:sz w:val="20"/>
                <w:szCs w:val="20"/>
              </w:rPr>
            </w:pPr>
          </w:p>
          <w:p w:rsidR="00536B8E" w:rsidRDefault="00536B8E" w:rsidP="00FB0E19">
            <w:pPr>
              <w:rPr>
                <w:rFonts w:ascii="Arial" w:hAnsi="Arial" w:cs="Arial"/>
                <w:b/>
                <w:sz w:val="20"/>
                <w:szCs w:val="20"/>
              </w:rPr>
            </w:pPr>
            <w:r w:rsidRPr="00DF73E9">
              <w:rPr>
                <w:rFonts w:ascii="Arial" w:hAnsi="Arial" w:cs="Arial"/>
                <w:sz w:val="20"/>
                <w:szCs w:val="20"/>
              </w:rPr>
              <w:t>Th</w:t>
            </w:r>
            <w:r>
              <w:rPr>
                <w:rFonts w:ascii="Arial" w:hAnsi="Arial" w:cs="Arial"/>
                <w:sz w:val="20"/>
                <w:szCs w:val="20"/>
              </w:rPr>
              <w:t>e link below leads to a set of PowerP</w:t>
            </w:r>
            <w:r w:rsidRPr="00DF73E9">
              <w:rPr>
                <w:rFonts w:ascii="Arial" w:hAnsi="Arial" w:cs="Arial"/>
                <w:sz w:val="20"/>
                <w:szCs w:val="20"/>
              </w:rPr>
              <w:t>oint presentations</w:t>
            </w:r>
            <w:r>
              <w:rPr>
                <w:rFonts w:ascii="Arial" w:hAnsi="Arial" w:cs="Arial"/>
                <w:sz w:val="20"/>
                <w:szCs w:val="20"/>
              </w:rPr>
              <w:t xml:space="preserve">. Part of </w:t>
            </w:r>
            <w:r w:rsidRPr="00DF73E9">
              <w:rPr>
                <w:rFonts w:ascii="Arial" w:hAnsi="Arial" w:cs="Arial"/>
                <w:sz w:val="20"/>
                <w:szCs w:val="20"/>
              </w:rPr>
              <w:t xml:space="preserve">lesson </w:t>
            </w:r>
            <w:r>
              <w:rPr>
                <w:rFonts w:ascii="Arial" w:hAnsi="Arial" w:cs="Arial"/>
                <w:sz w:val="20"/>
                <w:szCs w:val="20"/>
              </w:rPr>
              <w:t>3</w:t>
            </w:r>
            <w:r w:rsidRPr="00DF73E9">
              <w:rPr>
                <w:rFonts w:ascii="Arial" w:hAnsi="Arial" w:cs="Arial"/>
                <w:sz w:val="20"/>
                <w:szCs w:val="20"/>
              </w:rPr>
              <w:t xml:space="preserve"> provides a </w:t>
            </w:r>
            <w:r>
              <w:rPr>
                <w:rFonts w:ascii="Arial" w:hAnsi="Arial" w:cs="Arial"/>
                <w:sz w:val="20"/>
                <w:szCs w:val="20"/>
              </w:rPr>
              <w:t xml:space="preserve">quick overview on evaluating definite integrals. </w:t>
            </w:r>
            <w:hyperlink r:id="rId259" w:history="1">
              <w:r w:rsidRPr="004113FD">
                <w:rPr>
                  <w:rStyle w:val="Hyperlink"/>
                  <w:rFonts w:ascii="Arial" w:hAnsi="Arial" w:cs="Arial"/>
                  <w:sz w:val="20"/>
                  <w:szCs w:val="20"/>
                </w:rPr>
                <w:t>https://www.tes.co.uk/teaching-resource/integration-powerpoint-6402321</w:t>
              </w:r>
            </w:hyperlink>
          </w:p>
          <w:p w:rsidR="00536B8E" w:rsidRDefault="00536B8E" w:rsidP="00FB0E19">
            <w:pPr>
              <w:rPr>
                <w:rFonts w:ascii="Arial" w:hAnsi="Arial" w:cs="Arial"/>
                <w:sz w:val="20"/>
                <w:szCs w:val="20"/>
              </w:rPr>
            </w:pPr>
          </w:p>
          <w:p w:rsidR="00536B8E" w:rsidRDefault="00536B8E" w:rsidP="00FB0E19">
            <w:pPr>
              <w:rPr>
                <w:rFonts w:ascii="Arial" w:hAnsi="Arial" w:cs="Arial"/>
                <w:sz w:val="20"/>
                <w:szCs w:val="20"/>
              </w:rPr>
            </w:pPr>
            <w:r w:rsidRPr="00937B5F">
              <w:rPr>
                <w:rFonts w:ascii="Arial" w:hAnsi="Arial" w:cs="Arial"/>
                <w:sz w:val="20"/>
                <w:szCs w:val="20"/>
              </w:rPr>
              <w:t xml:space="preserve">Some learners may be daunted by the idea of an infinite limit, so </w:t>
            </w:r>
            <w:r>
              <w:rPr>
                <w:rFonts w:ascii="Arial" w:hAnsi="Arial" w:cs="Arial"/>
                <w:sz w:val="20"/>
                <w:szCs w:val="20"/>
              </w:rPr>
              <w:t>it will be useful to work</w:t>
            </w:r>
            <w:r w:rsidRPr="00937B5F">
              <w:rPr>
                <w:rFonts w:ascii="Arial" w:hAnsi="Arial" w:cs="Arial"/>
                <w:sz w:val="20"/>
                <w:szCs w:val="20"/>
              </w:rPr>
              <w:t xml:space="preserve"> through a couple of examples, such as the one </w:t>
            </w:r>
            <w:r>
              <w:rPr>
                <w:rFonts w:ascii="Arial" w:hAnsi="Arial" w:cs="Arial"/>
                <w:sz w:val="20"/>
                <w:szCs w:val="20"/>
              </w:rPr>
              <w:t>in this syllabus section</w:t>
            </w:r>
            <w:r w:rsidRPr="00937B5F">
              <w:rPr>
                <w:rFonts w:ascii="Arial" w:hAnsi="Arial" w:cs="Arial"/>
                <w:sz w:val="20"/>
                <w:szCs w:val="20"/>
              </w:rPr>
              <w:t>.</w:t>
            </w:r>
            <w:r>
              <w:rPr>
                <w:rFonts w:ascii="Arial" w:hAnsi="Arial" w:cs="Arial"/>
                <w:sz w:val="20"/>
                <w:szCs w:val="20"/>
              </w:rPr>
              <w:t xml:space="preserve"> Looking at the graph may also help them.</w:t>
            </w:r>
          </w:p>
          <w:p w:rsidR="00536B8E" w:rsidRDefault="00536B8E" w:rsidP="00FB0E19">
            <w:pPr>
              <w:rPr>
                <w:rFonts w:ascii="Arial" w:hAnsi="Arial" w:cs="Arial"/>
                <w:sz w:val="20"/>
                <w:szCs w:val="20"/>
              </w:rPr>
            </w:pPr>
          </w:p>
          <w:p w:rsidR="00536B8E" w:rsidRDefault="00536B8E" w:rsidP="00FB0E19">
            <w:pPr>
              <w:rPr>
                <w:rFonts w:ascii="Arial" w:hAnsi="Arial" w:cs="Arial"/>
                <w:sz w:val="20"/>
                <w:szCs w:val="20"/>
              </w:rPr>
            </w:pPr>
            <w:r>
              <w:rPr>
                <w:rFonts w:ascii="Arial" w:hAnsi="Arial" w:cs="Arial"/>
                <w:sz w:val="20"/>
                <w:szCs w:val="20"/>
              </w:rPr>
              <w:t>The link below leads to a set of four files. The file ‘Definite Integration Intro’ provides good examples of the notation used and evaluation of definite integrals. The file ‘Definite Integration Dominoes’ provides a group activity which you could to check learning either at the start or the end of a lesson.</w:t>
            </w:r>
          </w:p>
          <w:p w:rsidR="00536B8E" w:rsidRPr="00937B5F" w:rsidRDefault="005F57CE" w:rsidP="00FB0E19">
            <w:pPr>
              <w:rPr>
                <w:rFonts w:ascii="Arial" w:hAnsi="Arial" w:cs="Arial"/>
                <w:sz w:val="20"/>
                <w:szCs w:val="20"/>
              </w:rPr>
            </w:pPr>
            <w:hyperlink r:id="rId260" w:history="1">
              <w:r w:rsidR="00536B8E" w:rsidRPr="004113FD">
                <w:rPr>
                  <w:rStyle w:val="Hyperlink"/>
                  <w:rFonts w:ascii="Arial" w:hAnsi="Arial" w:cs="Arial"/>
                  <w:sz w:val="20"/>
                  <w:szCs w:val="20"/>
                </w:rPr>
                <w:t>https://www.tes.co.uk/teaching-resource/a-level-maths-c2-definite-integration-worksheet-6146778</w:t>
              </w:r>
            </w:hyperlink>
          </w:p>
        </w:tc>
      </w:tr>
      <w:tr w:rsidR="00536B8E" w:rsidRPr="003046BF" w:rsidTr="00536B8E">
        <w:tc>
          <w:tcPr>
            <w:tcW w:w="3969" w:type="dxa"/>
          </w:tcPr>
          <w:p w:rsidR="00536B8E" w:rsidRDefault="00536B8E" w:rsidP="00FB0E19">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Use definite integration to find:</w:t>
            </w:r>
          </w:p>
          <w:p w:rsidR="00536B8E" w:rsidRPr="00F029C7" w:rsidRDefault="00536B8E" w:rsidP="00536B8E">
            <w:pPr>
              <w:pStyle w:val="ListParagraph"/>
              <w:numPr>
                <w:ilvl w:val="0"/>
                <w:numId w:val="14"/>
              </w:numPr>
              <w:autoSpaceDE w:val="0"/>
              <w:autoSpaceDN w:val="0"/>
              <w:adjustRightInd w:val="0"/>
              <w:rPr>
                <w:rFonts w:ascii="UniversLTStd-Light" w:hAnsi="UniversLTStd-Light" w:cs="UniversLTStd-Light"/>
                <w:lang w:eastAsia="en-GB"/>
              </w:rPr>
            </w:pPr>
            <w:r w:rsidRPr="00F029C7">
              <w:rPr>
                <w:rFonts w:ascii="UniversLTStd-Light" w:hAnsi="UniversLTStd-Light" w:cs="UniversLTStd-Light"/>
                <w:lang w:eastAsia="en-GB"/>
              </w:rPr>
              <w:t>the area of a region bounded by a curve and lines parallel to the axes, or between two curves</w:t>
            </w:r>
          </w:p>
          <w:p w:rsidR="00536B8E" w:rsidRPr="003046BF" w:rsidRDefault="00536B8E" w:rsidP="00536B8E">
            <w:pPr>
              <w:pStyle w:val="ListParagraph"/>
              <w:numPr>
                <w:ilvl w:val="0"/>
                <w:numId w:val="14"/>
              </w:numPr>
              <w:rPr>
                <w:rFonts w:cs="Arial"/>
              </w:rPr>
            </w:pPr>
            <w:proofErr w:type="gramStart"/>
            <w:r w:rsidRPr="00F029C7">
              <w:rPr>
                <w:rFonts w:ascii="UniversLTStd-Light" w:hAnsi="UniversLTStd-Light" w:cs="UniversLTStd-Light"/>
                <w:lang w:eastAsia="en-GB"/>
              </w:rPr>
              <w:t>a</w:t>
            </w:r>
            <w:proofErr w:type="gramEnd"/>
            <w:r w:rsidRPr="00F029C7">
              <w:rPr>
                <w:rFonts w:ascii="UniversLTStd-Light" w:hAnsi="UniversLTStd-Light" w:cs="UniversLTStd-Light"/>
                <w:lang w:eastAsia="en-GB"/>
              </w:rPr>
              <w:t xml:space="preserve"> volume of revolution about one of the </w:t>
            </w:r>
            <w:r>
              <w:rPr>
                <w:rFonts w:ascii="UniversLTStd-Light" w:hAnsi="UniversLTStd-Light" w:cs="UniversLTStd-Light"/>
                <w:lang w:eastAsia="en-GB"/>
              </w:rPr>
              <w:t>axes.</w:t>
            </w:r>
          </w:p>
        </w:tc>
        <w:tc>
          <w:tcPr>
            <w:tcW w:w="10632" w:type="dxa"/>
          </w:tcPr>
          <w:p w:rsidR="00536B8E" w:rsidRDefault="00536B8E" w:rsidP="00FB0E19">
            <w:pPr>
              <w:rPr>
                <w:rFonts w:ascii="Arial" w:hAnsi="Arial" w:cs="Arial"/>
                <w:sz w:val="20"/>
                <w:szCs w:val="20"/>
              </w:rPr>
            </w:pPr>
            <w:r>
              <w:rPr>
                <w:rFonts w:ascii="Arial" w:hAnsi="Arial" w:cs="Arial"/>
                <w:sz w:val="20"/>
                <w:szCs w:val="20"/>
              </w:rPr>
              <w:t>You could introduce this topic by considering the area under a curve divided into a series of strips. There are various approaches to this e.g. looking at (1) the area of a set of strips containing the area required and (2) the area of a set of strips which is part of the area required. The value of the area required must therefore lie between the values of areas (1) and (2). You could make a comparison with the actual value obtained by integration.</w:t>
            </w:r>
          </w:p>
          <w:p w:rsidR="00536B8E" w:rsidRDefault="00536B8E" w:rsidP="00FB0E19">
            <w:pPr>
              <w:rPr>
                <w:rFonts w:ascii="Arial" w:hAnsi="Arial" w:cs="Arial"/>
                <w:sz w:val="20"/>
                <w:szCs w:val="20"/>
              </w:rPr>
            </w:pPr>
          </w:p>
          <w:p w:rsidR="00536B8E" w:rsidRDefault="00536B8E" w:rsidP="00FB0E19">
            <w:pPr>
              <w:rPr>
                <w:rFonts w:ascii="Arial" w:hAnsi="Arial" w:cs="Arial"/>
                <w:b/>
                <w:sz w:val="20"/>
                <w:szCs w:val="20"/>
              </w:rPr>
            </w:pPr>
            <w:r>
              <w:rPr>
                <w:rFonts w:ascii="Arial" w:hAnsi="Arial" w:cs="Arial"/>
                <w:sz w:val="20"/>
                <w:szCs w:val="20"/>
              </w:rPr>
              <w:t xml:space="preserve">Alternatively, you could demonstrate a formal proof to those learners who would appreciate it, or you could go directly to the statement that the area of the region enclosed by a curve, the </w:t>
            </w:r>
            <w:r w:rsidRPr="00937B5F">
              <w:rPr>
                <w:rFonts w:ascii="Arial" w:hAnsi="Arial" w:cs="Arial"/>
                <w:i/>
                <w:sz w:val="20"/>
                <w:szCs w:val="20"/>
              </w:rPr>
              <w:t>x</w:t>
            </w:r>
            <w:r>
              <w:rPr>
                <w:rFonts w:ascii="Arial" w:hAnsi="Arial" w:cs="Arial"/>
                <w:sz w:val="20"/>
                <w:szCs w:val="20"/>
              </w:rPr>
              <w:t xml:space="preserve">-axis and lines </w:t>
            </w:r>
            <w:r w:rsidRPr="00937B5F">
              <w:rPr>
                <w:rFonts w:ascii="Arial" w:hAnsi="Arial" w:cs="Arial"/>
                <w:position w:val="-6"/>
                <w:sz w:val="20"/>
                <w:szCs w:val="20"/>
              </w:rPr>
              <w:object w:dxaOrig="560" w:dyaOrig="220">
                <v:shape id="_x0000_i1117" type="#_x0000_t75" style="width:27.7pt;height:11.1pt" o:ole="">
                  <v:imagedata r:id="rId255" o:title=""/>
                </v:shape>
                <o:OLEObject Type="Embed" ProgID="Equation.DSMT4" ShapeID="_x0000_i1117" DrawAspect="Content" ObjectID="_1518852208" r:id="rId261"/>
              </w:object>
            </w:r>
            <w:r>
              <w:rPr>
                <w:rFonts w:ascii="Arial" w:hAnsi="Arial" w:cs="Arial"/>
                <w:sz w:val="20"/>
                <w:szCs w:val="20"/>
              </w:rPr>
              <w:t xml:space="preserve"> and </w:t>
            </w:r>
            <w:r w:rsidRPr="00937B5F">
              <w:rPr>
                <w:rFonts w:ascii="Arial" w:hAnsi="Arial" w:cs="Arial"/>
                <w:position w:val="-6"/>
                <w:sz w:val="20"/>
                <w:szCs w:val="20"/>
              </w:rPr>
              <w:object w:dxaOrig="560" w:dyaOrig="279">
                <v:shape id="_x0000_i1118" type="#_x0000_t75" style="width:27.7pt;height:14.4pt" o:ole="">
                  <v:imagedata r:id="rId257" o:title=""/>
                </v:shape>
                <o:OLEObject Type="Embed" ProgID="Equation.DSMT4" ShapeID="_x0000_i1118" DrawAspect="Content" ObjectID="_1518852209" r:id="rId262"/>
              </w:object>
            </w:r>
            <w:r>
              <w:rPr>
                <w:rFonts w:ascii="Arial" w:hAnsi="Arial" w:cs="Arial"/>
                <w:sz w:val="20"/>
                <w:szCs w:val="20"/>
              </w:rPr>
              <w:t xml:space="preserve"> </w:t>
            </w:r>
            <w:proofErr w:type="gramStart"/>
            <w:r>
              <w:rPr>
                <w:rFonts w:ascii="Arial" w:hAnsi="Arial" w:cs="Arial"/>
                <w:sz w:val="20"/>
                <w:szCs w:val="20"/>
              </w:rPr>
              <w:t xml:space="preserve">is </w:t>
            </w:r>
            <w:r w:rsidRPr="00BF3775">
              <w:rPr>
                <w:rFonts w:ascii="Arial" w:hAnsi="Arial" w:cs="Arial"/>
                <w:position w:val="-18"/>
                <w:sz w:val="20"/>
                <w:szCs w:val="20"/>
              </w:rPr>
              <w:object w:dxaOrig="1080" w:dyaOrig="520">
                <v:shape id="_x0000_i1119" type="#_x0000_t75" style="width:54.3pt;height:25.5pt" o:ole="">
                  <v:imagedata r:id="rId263" o:title=""/>
                </v:shape>
                <o:OLEObject Type="Embed" ProgID="Equation.DSMT4" ShapeID="_x0000_i1119" DrawAspect="Content" ObjectID="_1518852210" r:id="rId264"/>
              </w:object>
            </w:r>
            <w:r>
              <w:rPr>
                <w:rFonts w:ascii="Arial" w:hAnsi="Arial" w:cs="Arial"/>
                <w:sz w:val="20"/>
                <w:szCs w:val="20"/>
              </w:rPr>
              <w:t xml:space="preserve"> , where </w:t>
            </w:r>
            <w:r w:rsidRPr="00BF3775">
              <w:rPr>
                <w:rFonts w:ascii="Arial" w:hAnsi="Arial" w:cs="Arial"/>
                <w:position w:val="-14"/>
                <w:sz w:val="20"/>
                <w:szCs w:val="20"/>
              </w:rPr>
              <w:object w:dxaOrig="900" w:dyaOrig="400">
                <v:shape id="_x0000_i1120" type="#_x0000_t75" style="width:45.4pt;height:19.95pt" o:ole="">
                  <v:imagedata r:id="rId265" o:title=""/>
                </v:shape>
                <o:OLEObject Type="Embed" ProgID="Equation.DSMT4" ShapeID="_x0000_i1120" DrawAspect="Content" ObjectID="_1518852211" r:id="rId266"/>
              </w:object>
            </w:r>
            <w:r>
              <w:rPr>
                <w:rFonts w:ascii="Arial" w:hAnsi="Arial" w:cs="Arial"/>
                <w:sz w:val="20"/>
                <w:szCs w:val="20"/>
              </w:rPr>
              <w:t xml:space="preserve"> is the equation of the curve</w:t>
            </w:r>
            <w:r w:rsidRPr="00BF3775">
              <w:rPr>
                <w:rFonts w:ascii="Arial" w:hAnsi="Arial" w:cs="Arial"/>
                <w:b/>
                <w:sz w:val="20"/>
                <w:szCs w:val="20"/>
              </w:rPr>
              <w:t>.</w:t>
            </w:r>
          </w:p>
          <w:p w:rsidR="00536B8E" w:rsidRDefault="00536B8E" w:rsidP="00FB0E19">
            <w:pPr>
              <w:rPr>
                <w:rFonts w:ascii="Arial" w:hAnsi="Arial" w:cs="Arial"/>
                <w:sz w:val="20"/>
                <w:szCs w:val="20"/>
              </w:rPr>
            </w:pPr>
          </w:p>
          <w:p w:rsidR="00536B8E" w:rsidRDefault="00536B8E" w:rsidP="00FB0E19">
            <w:pPr>
              <w:rPr>
                <w:rFonts w:ascii="Arial" w:hAnsi="Arial" w:cs="Arial"/>
                <w:sz w:val="20"/>
                <w:szCs w:val="20"/>
              </w:rPr>
            </w:pPr>
            <w:r>
              <w:rPr>
                <w:rFonts w:ascii="Arial" w:hAnsi="Arial" w:cs="Arial"/>
                <w:sz w:val="20"/>
                <w:szCs w:val="20"/>
              </w:rPr>
              <w:t xml:space="preserve">One possible approach is at </w:t>
            </w:r>
            <w:hyperlink r:id="rId267" w:history="1">
              <w:r w:rsidRPr="004113FD">
                <w:rPr>
                  <w:rStyle w:val="Hyperlink"/>
                  <w:rFonts w:ascii="Arial" w:hAnsi="Arial" w:cs="Arial"/>
                  <w:sz w:val="20"/>
                  <w:szCs w:val="20"/>
                </w:rPr>
                <w:t>https://www.mathsisfun.com/</w:t>
              </w:r>
            </w:hyperlink>
            <w:r w:rsidRPr="00C25400">
              <w:rPr>
                <w:rStyle w:val="Hyperlink"/>
                <w:rFonts w:ascii="Arial" w:hAnsi="Arial" w:cs="Arial"/>
                <w:sz w:val="20"/>
                <w:szCs w:val="20"/>
                <w:u w:val="none"/>
              </w:rPr>
              <w:t xml:space="preserve"> </w:t>
            </w:r>
            <w:r w:rsidRPr="00F029C7">
              <w:rPr>
                <w:rStyle w:val="Hyperlink"/>
                <w:rFonts w:ascii="Arial" w:hAnsi="Arial" w:cs="Arial"/>
                <w:color w:val="auto"/>
                <w:sz w:val="20"/>
                <w:szCs w:val="20"/>
                <w:u w:val="none"/>
              </w:rPr>
              <w:t>. S</w:t>
            </w:r>
            <w:r w:rsidRPr="00C25400">
              <w:rPr>
                <w:rStyle w:val="Hyperlink"/>
                <w:rFonts w:ascii="Arial" w:hAnsi="Arial" w:cs="Arial"/>
                <w:color w:val="auto"/>
                <w:sz w:val="20"/>
                <w:szCs w:val="20"/>
                <w:u w:val="none"/>
              </w:rPr>
              <w:t>earch for ‘Definite integrals’.</w:t>
            </w:r>
          </w:p>
          <w:p w:rsidR="00536B8E" w:rsidRPr="00C25400" w:rsidRDefault="00536B8E" w:rsidP="00FB0E19">
            <w:pPr>
              <w:rPr>
                <w:rFonts w:ascii="Arial" w:hAnsi="Arial" w:cs="Arial"/>
                <w:b/>
                <w:sz w:val="20"/>
                <w:szCs w:val="20"/>
              </w:rPr>
            </w:pPr>
            <w:r w:rsidRPr="00C25400">
              <w:rPr>
                <w:rFonts w:ascii="Arial" w:hAnsi="Arial" w:cs="Arial"/>
                <w:b/>
                <w:sz w:val="20"/>
                <w:szCs w:val="20"/>
              </w:rPr>
              <w:t xml:space="preserve"> </w:t>
            </w:r>
          </w:p>
          <w:p w:rsidR="00536B8E" w:rsidRDefault="00536B8E" w:rsidP="00FB0E19">
            <w:pPr>
              <w:rPr>
                <w:rFonts w:ascii="Arial" w:hAnsi="Arial" w:cs="Arial"/>
                <w:sz w:val="20"/>
                <w:szCs w:val="20"/>
              </w:rPr>
            </w:pPr>
            <w:r>
              <w:rPr>
                <w:rFonts w:ascii="Arial" w:hAnsi="Arial" w:cs="Arial"/>
                <w:sz w:val="20"/>
                <w:szCs w:val="20"/>
              </w:rPr>
              <w:t xml:space="preserve">Make sure you include an example of a curve that passes below the </w:t>
            </w:r>
            <w:r w:rsidRPr="00C25400">
              <w:rPr>
                <w:rFonts w:ascii="Arial" w:hAnsi="Arial" w:cs="Arial"/>
                <w:i/>
                <w:sz w:val="20"/>
                <w:szCs w:val="20"/>
              </w:rPr>
              <w:t>x</w:t>
            </w:r>
            <w:r>
              <w:rPr>
                <w:rFonts w:ascii="Arial" w:hAnsi="Arial" w:cs="Arial"/>
                <w:sz w:val="20"/>
                <w:szCs w:val="20"/>
              </w:rPr>
              <w:t xml:space="preserve">-axis so that learners realise the effect it has on </w:t>
            </w:r>
            <w:r>
              <w:rPr>
                <w:rFonts w:ascii="Arial" w:hAnsi="Arial" w:cs="Arial"/>
                <w:sz w:val="20"/>
                <w:szCs w:val="20"/>
              </w:rPr>
              <w:lastRenderedPageBreak/>
              <w:t xml:space="preserve">the value of their integral e.g. the area enclosed by the curve </w:t>
            </w:r>
            <w:r w:rsidRPr="00BF3775">
              <w:rPr>
                <w:rFonts w:ascii="Arial" w:hAnsi="Arial" w:cs="Arial"/>
                <w:position w:val="-14"/>
                <w:sz w:val="20"/>
                <w:szCs w:val="20"/>
              </w:rPr>
              <w:object w:dxaOrig="1800" w:dyaOrig="440">
                <v:shape id="_x0000_i1121" type="#_x0000_t75" style="width:90.85pt;height:21.05pt" o:ole="">
                  <v:imagedata r:id="rId268" o:title=""/>
                </v:shape>
                <o:OLEObject Type="Embed" ProgID="Equation.DSMT4" ShapeID="_x0000_i1121" DrawAspect="Content" ObjectID="_1518852212" r:id="rId269"/>
              </w:object>
            </w:r>
            <w:r>
              <w:rPr>
                <w:rFonts w:ascii="Arial" w:hAnsi="Arial" w:cs="Arial"/>
                <w:sz w:val="20"/>
                <w:szCs w:val="20"/>
              </w:rPr>
              <w:t xml:space="preserve"> and the </w:t>
            </w:r>
            <w:r w:rsidRPr="00BF3775">
              <w:rPr>
                <w:rFonts w:ascii="Arial" w:hAnsi="Arial" w:cs="Arial"/>
                <w:i/>
                <w:sz w:val="20"/>
                <w:szCs w:val="20"/>
              </w:rPr>
              <w:t>x</w:t>
            </w:r>
            <w:r>
              <w:rPr>
                <w:rFonts w:ascii="Arial" w:hAnsi="Arial" w:cs="Arial"/>
                <w:sz w:val="20"/>
                <w:szCs w:val="20"/>
              </w:rPr>
              <w:t>-axis.</w:t>
            </w:r>
          </w:p>
          <w:p w:rsidR="00536B8E" w:rsidRDefault="00536B8E" w:rsidP="00FB0E19">
            <w:pPr>
              <w:rPr>
                <w:rFonts w:ascii="Arial" w:hAnsi="Arial" w:cs="Arial"/>
                <w:sz w:val="20"/>
                <w:szCs w:val="20"/>
              </w:rPr>
            </w:pPr>
            <w:r>
              <w:rPr>
                <w:rFonts w:ascii="Arial" w:hAnsi="Arial" w:cs="Arial"/>
                <w:sz w:val="20"/>
                <w:szCs w:val="20"/>
              </w:rPr>
              <w:t>The link below leads to a set of four files.  The files ‘Using Integration to Find Areas’ and ‘Definite Integration to find Areas’ provide a good approach to the introduction of the topic together with examples which may be used as practice.</w:t>
            </w:r>
          </w:p>
          <w:p w:rsidR="00536B8E" w:rsidRDefault="005F57CE" w:rsidP="00FB0E19">
            <w:pPr>
              <w:rPr>
                <w:rFonts w:ascii="Arial" w:hAnsi="Arial" w:cs="Arial"/>
                <w:b/>
                <w:sz w:val="20"/>
                <w:szCs w:val="20"/>
              </w:rPr>
            </w:pPr>
            <w:hyperlink r:id="rId270" w:history="1">
              <w:r w:rsidR="00536B8E" w:rsidRPr="004113FD">
                <w:rPr>
                  <w:rStyle w:val="Hyperlink"/>
                  <w:rFonts w:ascii="Arial" w:hAnsi="Arial" w:cs="Arial"/>
                  <w:sz w:val="20"/>
                  <w:szCs w:val="20"/>
                </w:rPr>
                <w:t>https://www.tes.co.uk/teaching-resource/a-level-maths-c2-definite-integration-worksheet-6146778</w:t>
              </w:r>
            </w:hyperlink>
            <w:r w:rsidR="00536B8E">
              <w:rPr>
                <w:rFonts w:ascii="Arial" w:hAnsi="Arial" w:cs="Arial"/>
                <w:sz w:val="20"/>
                <w:szCs w:val="20"/>
              </w:rPr>
              <w:t xml:space="preserve"> </w:t>
            </w:r>
            <w:r w:rsidR="00536B8E" w:rsidRPr="009D5710">
              <w:rPr>
                <w:rFonts w:ascii="Arial" w:hAnsi="Arial" w:cs="Arial"/>
                <w:b/>
                <w:sz w:val="20"/>
                <w:szCs w:val="20"/>
              </w:rPr>
              <w:t>(I)</w:t>
            </w:r>
          </w:p>
          <w:p w:rsidR="00536B8E" w:rsidRDefault="00536B8E" w:rsidP="00FB0E19">
            <w:pPr>
              <w:rPr>
                <w:rFonts w:ascii="Arial" w:hAnsi="Arial" w:cs="Arial"/>
                <w:sz w:val="20"/>
                <w:szCs w:val="20"/>
              </w:rPr>
            </w:pPr>
          </w:p>
          <w:p w:rsidR="00536B8E" w:rsidRDefault="00536B8E" w:rsidP="00FB0E19">
            <w:pPr>
              <w:rPr>
                <w:rFonts w:ascii="Arial" w:hAnsi="Arial" w:cs="Arial"/>
                <w:sz w:val="20"/>
                <w:szCs w:val="20"/>
              </w:rPr>
            </w:pPr>
            <w:r>
              <w:rPr>
                <w:rFonts w:ascii="Arial" w:hAnsi="Arial" w:cs="Arial"/>
                <w:sz w:val="20"/>
                <w:szCs w:val="20"/>
              </w:rPr>
              <w:t>To find the area enclosed by two</w:t>
            </w:r>
            <w:r w:rsidRPr="00EA0F9D">
              <w:rPr>
                <w:rFonts w:ascii="Arial" w:hAnsi="Arial" w:cs="Arial"/>
                <w:sz w:val="20"/>
                <w:szCs w:val="20"/>
              </w:rPr>
              <w:t xml:space="preserve"> curves, show </w:t>
            </w:r>
            <w:r>
              <w:rPr>
                <w:rFonts w:ascii="Arial" w:hAnsi="Arial" w:cs="Arial"/>
                <w:sz w:val="20"/>
                <w:szCs w:val="20"/>
              </w:rPr>
              <w:t>learners that they can integrate the difference between the two functions</w:t>
            </w:r>
            <w:r>
              <w:rPr>
                <w:rFonts w:ascii="Arial" w:hAnsi="Arial" w:cs="Arial"/>
                <w:b/>
                <w:sz w:val="20"/>
                <w:szCs w:val="20"/>
              </w:rPr>
              <w:t xml:space="preserve"> </w:t>
            </w:r>
            <w:r w:rsidRPr="00EA0F9D">
              <w:rPr>
                <w:rFonts w:ascii="Arial" w:hAnsi="Arial" w:cs="Arial"/>
                <w:b/>
                <w:position w:val="-18"/>
                <w:sz w:val="20"/>
                <w:szCs w:val="20"/>
              </w:rPr>
              <w:object w:dxaOrig="1420" w:dyaOrig="520">
                <v:shape id="_x0000_i1122" type="#_x0000_t75" style="width:70.9pt;height:25.5pt" o:ole="">
                  <v:imagedata r:id="rId271" o:title=""/>
                </v:shape>
                <o:OLEObject Type="Embed" ProgID="Equation.DSMT4" ShapeID="_x0000_i1122" DrawAspect="Content" ObjectID="_1518852213" r:id="rId272"/>
              </w:object>
            </w:r>
            <w:r>
              <w:rPr>
                <w:rFonts w:ascii="Arial" w:hAnsi="Arial" w:cs="Arial"/>
                <w:b/>
                <w:sz w:val="20"/>
                <w:szCs w:val="20"/>
              </w:rPr>
              <w:t xml:space="preserve"> </w:t>
            </w:r>
            <w:r w:rsidRPr="00EA0F9D">
              <w:rPr>
                <w:rFonts w:ascii="Arial" w:hAnsi="Arial" w:cs="Arial"/>
                <w:sz w:val="20"/>
                <w:szCs w:val="20"/>
              </w:rPr>
              <w:t>where</w:t>
            </w:r>
            <w:r>
              <w:rPr>
                <w:rFonts w:ascii="Arial" w:hAnsi="Arial" w:cs="Arial"/>
                <w:b/>
                <w:sz w:val="20"/>
                <w:szCs w:val="20"/>
              </w:rPr>
              <w:t xml:space="preserve"> </w:t>
            </w:r>
            <w:r w:rsidRPr="00EA0F9D">
              <w:rPr>
                <w:rFonts w:ascii="Arial" w:hAnsi="Arial" w:cs="Arial"/>
                <w:b/>
                <w:position w:val="-6"/>
                <w:sz w:val="20"/>
                <w:szCs w:val="20"/>
              </w:rPr>
              <w:object w:dxaOrig="560" w:dyaOrig="220">
                <v:shape id="_x0000_i1123" type="#_x0000_t75" style="width:27.7pt;height:11.1pt" o:ole="">
                  <v:imagedata r:id="rId273" o:title=""/>
                </v:shape>
                <o:OLEObject Type="Embed" ProgID="Equation.DSMT4" ShapeID="_x0000_i1123" DrawAspect="Content" ObjectID="_1518852214" r:id="rId274"/>
              </w:object>
            </w:r>
            <w:r w:rsidRPr="00EA0F9D">
              <w:rPr>
                <w:rFonts w:ascii="Arial" w:hAnsi="Arial" w:cs="Arial"/>
                <w:sz w:val="20"/>
                <w:szCs w:val="20"/>
              </w:rPr>
              <w:t xml:space="preserve"> and</w:t>
            </w:r>
            <w:r>
              <w:rPr>
                <w:rFonts w:ascii="Arial" w:hAnsi="Arial" w:cs="Arial"/>
                <w:b/>
                <w:sz w:val="20"/>
                <w:szCs w:val="20"/>
              </w:rPr>
              <w:t xml:space="preserve"> </w:t>
            </w:r>
            <w:r w:rsidRPr="00EA0F9D">
              <w:rPr>
                <w:rFonts w:ascii="Arial" w:hAnsi="Arial" w:cs="Arial"/>
                <w:b/>
                <w:position w:val="-6"/>
                <w:sz w:val="20"/>
                <w:szCs w:val="20"/>
              </w:rPr>
              <w:object w:dxaOrig="560" w:dyaOrig="279">
                <v:shape id="_x0000_i1124" type="#_x0000_t75" style="width:27.7pt;height:14.4pt" o:ole="">
                  <v:imagedata r:id="rId275" o:title=""/>
                </v:shape>
                <o:OLEObject Type="Embed" ProgID="Equation.DSMT4" ShapeID="_x0000_i1124" DrawAspect="Content" ObjectID="_1518852215" r:id="rId276"/>
              </w:object>
            </w:r>
            <w:r>
              <w:rPr>
                <w:rFonts w:ascii="Arial" w:hAnsi="Arial" w:cs="Arial"/>
                <w:b/>
                <w:sz w:val="20"/>
                <w:szCs w:val="20"/>
              </w:rPr>
              <w:t xml:space="preserve"> </w:t>
            </w:r>
            <w:r w:rsidRPr="00EA0F9D">
              <w:rPr>
                <w:rFonts w:ascii="Arial" w:hAnsi="Arial" w:cs="Arial"/>
                <w:sz w:val="20"/>
                <w:szCs w:val="20"/>
              </w:rPr>
              <w:t xml:space="preserve">are the </w:t>
            </w:r>
            <w:r w:rsidRPr="00C25400">
              <w:rPr>
                <w:rFonts w:ascii="Arial" w:hAnsi="Arial" w:cs="Arial"/>
                <w:i/>
                <w:sz w:val="20"/>
                <w:szCs w:val="20"/>
              </w:rPr>
              <w:t>x</w:t>
            </w:r>
            <w:r w:rsidRPr="00EA0F9D">
              <w:rPr>
                <w:rFonts w:ascii="Arial" w:hAnsi="Arial" w:cs="Arial"/>
                <w:sz w:val="20"/>
                <w:szCs w:val="20"/>
              </w:rPr>
              <w:t>-coordinates of the</w:t>
            </w:r>
            <w:r>
              <w:rPr>
                <w:rFonts w:ascii="Arial" w:hAnsi="Arial" w:cs="Arial"/>
                <w:sz w:val="20"/>
                <w:szCs w:val="20"/>
              </w:rPr>
              <w:t xml:space="preserve"> points of intersection of the two</w:t>
            </w:r>
            <w:r w:rsidRPr="00EA0F9D">
              <w:rPr>
                <w:rFonts w:ascii="Arial" w:hAnsi="Arial" w:cs="Arial"/>
                <w:sz w:val="20"/>
                <w:szCs w:val="20"/>
              </w:rPr>
              <w:t xml:space="preserve"> curves.  The </w:t>
            </w:r>
            <w:r>
              <w:rPr>
                <w:rFonts w:ascii="Arial" w:hAnsi="Arial" w:cs="Arial"/>
                <w:sz w:val="20"/>
                <w:szCs w:val="20"/>
              </w:rPr>
              <w:t xml:space="preserve">video in the </w:t>
            </w:r>
            <w:r w:rsidRPr="00EA0F9D">
              <w:rPr>
                <w:rFonts w:ascii="Arial" w:hAnsi="Arial" w:cs="Arial"/>
                <w:sz w:val="20"/>
                <w:szCs w:val="20"/>
              </w:rPr>
              <w:t>link below shows this method.</w:t>
            </w:r>
            <w:r>
              <w:rPr>
                <w:rFonts w:ascii="Arial" w:hAnsi="Arial" w:cs="Arial"/>
                <w:sz w:val="20"/>
                <w:szCs w:val="20"/>
              </w:rPr>
              <w:t xml:space="preserve"> </w:t>
            </w:r>
            <w:r w:rsidRPr="00C25400">
              <w:rPr>
                <w:rFonts w:ascii="Arial" w:hAnsi="Arial" w:cs="Arial"/>
                <w:b/>
                <w:sz w:val="20"/>
                <w:szCs w:val="20"/>
              </w:rPr>
              <w:t>(I)</w:t>
            </w:r>
          </w:p>
          <w:p w:rsidR="00536B8E" w:rsidRDefault="005F57CE" w:rsidP="00FB0E19">
            <w:pPr>
              <w:rPr>
                <w:rFonts w:ascii="Arial" w:hAnsi="Arial" w:cs="Arial"/>
                <w:b/>
                <w:sz w:val="20"/>
                <w:szCs w:val="20"/>
              </w:rPr>
            </w:pPr>
            <w:hyperlink r:id="rId277" w:history="1">
              <w:r w:rsidR="00536B8E" w:rsidRPr="004113FD">
                <w:rPr>
                  <w:rStyle w:val="Hyperlink"/>
                  <w:rFonts w:ascii="Arial" w:hAnsi="Arial" w:cs="Arial"/>
                  <w:sz w:val="20"/>
                  <w:szCs w:val="20"/>
                </w:rPr>
                <w:t>https://www.khanacademy.org/math/integral-calculus/solid_revolution_topic/area-between-curves/v/area-between-curves</w:t>
              </w:r>
            </w:hyperlink>
          </w:p>
          <w:p w:rsidR="00536B8E" w:rsidRDefault="00536B8E" w:rsidP="00FB0E19">
            <w:pPr>
              <w:rPr>
                <w:rFonts w:ascii="Arial" w:hAnsi="Arial" w:cs="Arial"/>
                <w:sz w:val="20"/>
                <w:szCs w:val="20"/>
              </w:rPr>
            </w:pPr>
          </w:p>
          <w:p w:rsidR="00536B8E" w:rsidRPr="00C0635A" w:rsidRDefault="00536B8E" w:rsidP="00FB0E19">
            <w:pPr>
              <w:rPr>
                <w:rFonts w:ascii="Arial" w:hAnsi="Arial" w:cs="Arial"/>
                <w:sz w:val="20"/>
                <w:szCs w:val="20"/>
              </w:rPr>
            </w:pPr>
            <w:r>
              <w:rPr>
                <w:rFonts w:ascii="Arial" w:hAnsi="Arial" w:cs="Arial"/>
                <w:sz w:val="20"/>
                <w:szCs w:val="20"/>
              </w:rPr>
              <w:t xml:space="preserve">For volumes of revolution, you could use an approach like the one in the link below. It involves splitting the area under the curve into strips which, when rotated, form discs. This leads to the formula for rotation about the </w:t>
            </w:r>
            <w:r w:rsidRPr="00B97C1C">
              <w:rPr>
                <w:rFonts w:ascii="Arial" w:hAnsi="Arial" w:cs="Arial"/>
                <w:b/>
                <w:i/>
                <w:sz w:val="20"/>
                <w:szCs w:val="20"/>
              </w:rPr>
              <w:t>x</w:t>
            </w:r>
            <w:r w:rsidRPr="00B97C1C">
              <w:rPr>
                <w:rFonts w:ascii="Arial" w:hAnsi="Arial" w:cs="Arial"/>
                <w:b/>
                <w:sz w:val="20"/>
                <w:szCs w:val="20"/>
              </w:rPr>
              <w:t>-axis</w:t>
            </w:r>
            <w:r>
              <w:rPr>
                <w:rFonts w:ascii="Arial" w:hAnsi="Arial" w:cs="Arial"/>
                <w:sz w:val="20"/>
                <w:szCs w:val="20"/>
              </w:rPr>
              <w:t>. You could challenge l</w:t>
            </w:r>
            <w:r w:rsidRPr="00853AF5">
              <w:rPr>
                <w:rFonts w:ascii="Arial" w:hAnsi="Arial" w:cs="Arial"/>
                <w:sz w:val="20"/>
                <w:szCs w:val="20"/>
              </w:rPr>
              <w:t xml:space="preserve">earners to deduce the formula required when </w:t>
            </w:r>
            <w:r>
              <w:rPr>
                <w:rFonts w:ascii="Arial" w:hAnsi="Arial" w:cs="Arial"/>
                <w:sz w:val="20"/>
                <w:szCs w:val="20"/>
              </w:rPr>
              <w:t>the area is</w:t>
            </w:r>
            <w:r w:rsidRPr="00853AF5">
              <w:rPr>
                <w:rFonts w:ascii="Arial" w:hAnsi="Arial" w:cs="Arial"/>
                <w:sz w:val="20"/>
                <w:szCs w:val="20"/>
              </w:rPr>
              <w:t xml:space="preserve"> rotated</w:t>
            </w:r>
            <w:r>
              <w:rPr>
                <w:rFonts w:ascii="Arial" w:hAnsi="Arial" w:cs="Arial"/>
                <w:b/>
                <w:sz w:val="20"/>
                <w:szCs w:val="20"/>
              </w:rPr>
              <w:t xml:space="preserve"> </w:t>
            </w:r>
            <w:r>
              <w:rPr>
                <w:rFonts w:ascii="Arial" w:hAnsi="Arial" w:cs="Arial"/>
                <w:sz w:val="20"/>
                <w:szCs w:val="20"/>
              </w:rPr>
              <w:t xml:space="preserve">about the </w:t>
            </w:r>
            <w:r w:rsidRPr="00B97C1C">
              <w:rPr>
                <w:rFonts w:ascii="Arial" w:hAnsi="Arial" w:cs="Arial"/>
                <w:b/>
                <w:i/>
                <w:sz w:val="20"/>
                <w:szCs w:val="20"/>
              </w:rPr>
              <w:t>y</w:t>
            </w:r>
            <w:r w:rsidRPr="00B97C1C">
              <w:rPr>
                <w:rFonts w:ascii="Arial" w:hAnsi="Arial" w:cs="Arial"/>
                <w:b/>
                <w:sz w:val="20"/>
                <w:szCs w:val="20"/>
              </w:rPr>
              <w:t>-axis</w:t>
            </w:r>
            <w:r>
              <w:rPr>
                <w:rFonts w:ascii="Arial" w:hAnsi="Arial" w:cs="Arial"/>
                <w:sz w:val="20"/>
                <w:szCs w:val="20"/>
              </w:rPr>
              <w:t xml:space="preserve"> instead.</w:t>
            </w:r>
          </w:p>
          <w:p w:rsidR="00536B8E" w:rsidRDefault="00536B8E" w:rsidP="00FB0E19">
            <w:pPr>
              <w:rPr>
                <w:rFonts w:ascii="Arial" w:hAnsi="Arial" w:cs="Arial"/>
                <w:sz w:val="20"/>
                <w:szCs w:val="20"/>
              </w:rPr>
            </w:pPr>
          </w:p>
          <w:p w:rsidR="00536B8E" w:rsidRDefault="005F57CE" w:rsidP="00FB0E19">
            <w:pPr>
              <w:rPr>
                <w:rFonts w:ascii="Arial" w:hAnsi="Arial" w:cs="Arial"/>
                <w:sz w:val="20"/>
                <w:szCs w:val="20"/>
              </w:rPr>
            </w:pPr>
            <w:hyperlink r:id="rId278" w:history="1">
              <w:r w:rsidR="00536B8E" w:rsidRPr="004113FD">
                <w:rPr>
                  <w:rStyle w:val="Hyperlink"/>
                  <w:rFonts w:ascii="Arial" w:hAnsi="Arial" w:cs="Arial"/>
                  <w:sz w:val="20"/>
                  <w:szCs w:val="20"/>
                </w:rPr>
                <w:t>https://www.khanacademy.org/math/integral-calculus/solid_revolution_topic/disc-method/v/disk-method-around-x-axis</w:t>
              </w:r>
            </w:hyperlink>
          </w:p>
          <w:p w:rsidR="00536B8E" w:rsidRDefault="00536B8E" w:rsidP="00FB0E19">
            <w:pPr>
              <w:rPr>
                <w:rFonts w:ascii="Arial" w:hAnsi="Arial" w:cs="Arial"/>
                <w:b/>
                <w:sz w:val="20"/>
                <w:szCs w:val="20"/>
              </w:rPr>
            </w:pPr>
            <w:r>
              <w:rPr>
                <w:rFonts w:ascii="Arial" w:hAnsi="Arial" w:cs="Arial"/>
                <w:b/>
                <w:sz w:val="20"/>
                <w:szCs w:val="20"/>
              </w:rPr>
              <w:t xml:space="preserve"> </w:t>
            </w:r>
          </w:p>
          <w:p w:rsidR="00536B8E" w:rsidRPr="00C0635A" w:rsidRDefault="00536B8E" w:rsidP="00FB0E19">
            <w:pPr>
              <w:rPr>
                <w:rFonts w:ascii="Arial" w:hAnsi="Arial" w:cs="Arial"/>
                <w:sz w:val="20"/>
                <w:szCs w:val="20"/>
              </w:rPr>
            </w:pPr>
            <w:r>
              <w:rPr>
                <w:rFonts w:ascii="Arial" w:hAnsi="Arial" w:cs="Arial"/>
                <w:sz w:val="20"/>
                <w:szCs w:val="20"/>
              </w:rPr>
              <w:t>The link below leads to a PowerPoint presentation on the disc method, together with a worksheet of examples which learners can use for practice.</w:t>
            </w:r>
          </w:p>
          <w:p w:rsidR="00536B8E" w:rsidRDefault="005F57CE" w:rsidP="00FB0E19">
            <w:pPr>
              <w:rPr>
                <w:rFonts w:ascii="Arial" w:hAnsi="Arial" w:cs="Arial"/>
                <w:b/>
                <w:sz w:val="20"/>
                <w:szCs w:val="20"/>
              </w:rPr>
            </w:pPr>
            <w:hyperlink r:id="rId279" w:history="1">
              <w:r w:rsidR="00536B8E" w:rsidRPr="004113FD">
                <w:rPr>
                  <w:rStyle w:val="Hyperlink"/>
                  <w:rFonts w:ascii="Arial" w:hAnsi="Arial" w:cs="Arial"/>
                  <w:sz w:val="20"/>
                  <w:szCs w:val="20"/>
                </w:rPr>
                <w:t>https://www.tes.co.uk/teaching-resource/c4-integration--volume-of-revolution-6340006</w:t>
              </w:r>
            </w:hyperlink>
            <w:r w:rsidR="00536B8E">
              <w:rPr>
                <w:rFonts w:ascii="Arial" w:hAnsi="Arial" w:cs="Arial"/>
                <w:sz w:val="20"/>
                <w:szCs w:val="20"/>
              </w:rPr>
              <w:t xml:space="preserve"> </w:t>
            </w:r>
            <w:r w:rsidR="00536B8E" w:rsidRPr="00C0635A">
              <w:rPr>
                <w:rFonts w:ascii="Arial" w:hAnsi="Arial" w:cs="Arial"/>
                <w:b/>
                <w:sz w:val="20"/>
                <w:szCs w:val="20"/>
              </w:rPr>
              <w:t>(</w:t>
            </w:r>
            <w:r w:rsidR="00536B8E">
              <w:rPr>
                <w:rFonts w:ascii="Arial" w:hAnsi="Arial" w:cs="Arial"/>
                <w:b/>
                <w:sz w:val="20"/>
                <w:szCs w:val="20"/>
              </w:rPr>
              <w:t>I</w:t>
            </w:r>
            <w:r w:rsidR="00536B8E" w:rsidRPr="00C0635A">
              <w:rPr>
                <w:rFonts w:ascii="Arial" w:hAnsi="Arial" w:cs="Arial"/>
                <w:b/>
                <w:sz w:val="20"/>
                <w:szCs w:val="20"/>
              </w:rPr>
              <w:t>)</w:t>
            </w:r>
          </w:p>
          <w:p w:rsidR="00536B8E" w:rsidRDefault="00536B8E" w:rsidP="00FB0E19">
            <w:pPr>
              <w:rPr>
                <w:rFonts w:ascii="Arial" w:hAnsi="Arial" w:cs="Arial"/>
                <w:sz w:val="20"/>
                <w:szCs w:val="20"/>
              </w:rPr>
            </w:pPr>
          </w:p>
          <w:p w:rsidR="00536B8E" w:rsidRDefault="00536B8E" w:rsidP="00FB0E19">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536B8E" w:rsidRDefault="00536B8E" w:rsidP="00FB0E19">
            <w:pPr>
              <w:rPr>
                <w:rFonts w:ascii="Arial" w:hAnsi="Arial" w:cs="Arial"/>
                <w:sz w:val="20"/>
                <w:szCs w:val="20"/>
              </w:rPr>
            </w:pPr>
            <w:r>
              <w:rPr>
                <w:rFonts w:ascii="Arial" w:hAnsi="Arial" w:cs="Arial"/>
                <w:sz w:val="20"/>
                <w:szCs w:val="20"/>
              </w:rPr>
              <w:t>June 2014 paper 12, question 9(iii)</w:t>
            </w:r>
          </w:p>
          <w:p w:rsidR="00536B8E" w:rsidRDefault="00536B8E" w:rsidP="00FB0E19">
            <w:pPr>
              <w:rPr>
                <w:rFonts w:ascii="Arial" w:hAnsi="Arial" w:cs="Arial"/>
                <w:sz w:val="20"/>
                <w:szCs w:val="20"/>
              </w:rPr>
            </w:pPr>
            <w:r>
              <w:rPr>
                <w:rFonts w:ascii="Arial" w:hAnsi="Arial" w:cs="Arial"/>
                <w:sz w:val="20"/>
                <w:szCs w:val="20"/>
              </w:rPr>
              <w:t>June 2014 paper 13, question 10</w:t>
            </w:r>
          </w:p>
          <w:p w:rsidR="00536B8E" w:rsidRDefault="00536B8E" w:rsidP="00FB0E19">
            <w:pPr>
              <w:rPr>
                <w:rFonts w:ascii="Arial" w:hAnsi="Arial" w:cs="Arial"/>
                <w:sz w:val="20"/>
                <w:szCs w:val="20"/>
              </w:rPr>
            </w:pPr>
            <w:r>
              <w:rPr>
                <w:rFonts w:ascii="Arial" w:hAnsi="Arial" w:cs="Arial"/>
                <w:sz w:val="20"/>
                <w:szCs w:val="20"/>
              </w:rPr>
              <w:t>November 2014 paper 11, question 11</w:t>
            </w:r>
          </w:p>
          <w:p w:rsidR="00536B8E" w:rsidRDefault="00536B8E" w:rsidP="00FB0E19">
            <w:pPr>
              <w:rPr>
                <w:rFonts w:ascii="Arial" w:hAnsi="Arial" w:cs="Arial"/>
                <w:sz w:val="20"/>
                <w:szCs w:val="20"/>
              </w:rPr>
            </w:pPr>
            <w:r>
              <w:rPr>
                <w:rFonts w:ascii="Arial" w:hAnsi="Arial" w:cs="Arial"/>
                <w:sz w:val="20"/>
                <w:szCs w:val="20"/>
              </w:rPr>
              <w:t>November 2014 paper 12, question 1</w:t>
            </w:r>
          </w:p>
          <w:p w:rsidR="00536B8E" w:rsidRDefault="00536B8E" w:rsidP="00FB0E19">
            <w:pPr>
              <w:rPr>
                <w:rFonts w:ascii="Arial" w:hAnsi="Arial" w:cs="Arial"/>
                <w:sz w:val="20"/>
                <w:szCs w:val="20"/>
              </w:rPr>
            </w:pPr>
            <w:r>
              <w:rPr>
                <w:rFonts w:ascii="Arial" w:hAnsi="Arial" w:cs="Arial"/>
                <w:sz w:val="20"/>
                <w:szCs w:val="20"/>
              </w:rPr>
              <w:t>November 2014 paper 13, question 9</w:t>
            </w:r>
          </w:p>
          <w:p w:rsidR="00536B8E" w:rsidRDefault="00536B8E" w:rsidP="00FB0E19">
            <w:pPr>
              <w:rPr>
                <w:rFonts w:ascii="Arial" w:hAnsi="Arial" w:cs="Arial"/>
                <w:sz w:val="20"/>
                <w:szCs w:val="20"/>
              </w:rPr>
            </w:pPr>
            <w:r>
              <w:rPr>
                <w:rFonts w:ascii="Arial" w:hAnsi="Arial" w:cs="Arial"/>
                <w:sz w:val="20"/>
                <w:szCs w:val="20"/>
              </w:rPr>
              <w:t>June 2013 paper 11, question 10</w:t>
            </w:r>
          </w:p>
          <w:p w:rsidR="00536B8E" w:rsidRDefault="00536B8E" w:rsidP="00FB0E19">
            <w:pPr>
              <w:rPr>
                <w:rFonts w:ascii="Arial" w:hAnsi="Arial" w:cs="Arial"/>
                <w:sz w:val="20"/>
                <w:szCs w:val="20"/>
              </w:rPr>
            </w:pPr>
            <w:r>
              <w:rPr>
                <w:rFonts w:ascii="Arial" w:hAnsi="Arial" w:cs="Arial"/>
                <w:sz w:val="20"/>
                <w:szCs w:val="20"/>
              </w:rPr>
              <w:t>June 2013 paper 12, question 11</w:t>
            </w:r>
          </w:p>
          <w:p w:rsidR="00536B8E" w:rsidRPr="003046BF" w:rsidRDefault="00536B8E" w:rsidP="00FB0E19">
            <w:pPr>
              <w:rPr>
                <w:rFonts w:ascii="Arial" w:hAnsi="Arial" w:cs="Arial"/>
                <w:sz w:val="20"/>
                <w:szCs w:val="20"/>
              </w:rPr>
            </w:pPr>
            <w:r>
              <w:rPr>
                <w:rFonts w:ascii="Arial" w:hAnsi="Arial" w:cs="Arial"/>
                <w:sz w:val="20"/>
                <w:szCs w:val="20"/>
              </w:rPr>
              <w:t>June 2013 paper 13, question 11</w:t>
            </w:r>
          </w:p>
        </w:tc>
      </w:tr>
    </w:tbl>
    <w:p w:rsidR="00536B8E" w:rsidRDefault="00536B8E" w:rsidP="00536B8E">
      <w:pPr>
        <w:ind w:right="43"/>
        <w:rPr>
          <w:rFonts w:ascii="Arial" w:hAnsi="Arial" w:cs="Arial"/>
          <w:color w:val="FFFFFF"/>
          <w:sz w:val="20"/>
          <w:szCs w:val="20"/>
        </w:rPr>
      </w:pPr>
    </w:p>
    <w:p w:rsidR="00536B8E" w:rsidRPr="00A33EB6" w:rsidRDefault="00536B8E"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7" w:right="1440" w:bottom="1797" w:left="1440" w:header="0" w:footer="470" w:gutter="0"/>
          <w:cols w:space="708"/>
          <w:titlePg/>
        </w:sect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ind w:left="-567" w:firstLine="567"/>
        <w:rPr>
          <w:rFonts w:ascii="Arial" w:hAnsi="Arial" w:cs="Arial"/>
          <w:sz w:val="20"/>
          <w:szCs w:val="20"/>
        </w:rPr>
      </w:pPr>
      <w:r w:rsidRPr="004A4E17">
        <w:rPr>
          <w:rFonts w:ascii="Arial" w:hAnsi="Arial" w:cs="Arial"/>
          <w:sz w:val="20"/>
          <w:szCs w:val="20"/>
        </w:rPr>
        <w:t xml:space="preserve">© Cambridge International Examinations </w:t>
      </w:r>
      <w:r w:rsidR="00536B8E">
        <w:rPr>
          <w:rFonts w:ascii="Arial" w:hAnsi="Arial" w:cs="Arial"/>
          <w:sz w:val="20"/>
          <w:szCs w:val="20"/>
        </w:rPr>
        <w:t>2016</w:t>
      </w:r>
    </w:p>
    <w:p w:rsidR="00536B8E" w:rsidRDefault="00536B8E" w:rsidP="00647A8A">
      <w:pPr>
        <w:ind w:left="-567" w:firstLine="567"/>
        <w:rPr>
          <w:rFonts w:ascii="Arial" w:hAnsi="Arial" w:cs="Arial"/>
          <w:sz w:val="20"/>
          <w:szCs w:val="20"/>
        </w:rPr>
      </w:pPr>
      <w:r>
        <w:rPr>
          <w:rFonts w:ascii="Arial" w:hAnsi="Arial" w:cs="Arial"/>
          <w:sz w:val="20"/>
          <w:szCs w:val="20"/>
        </w:rPr>
        <w:t>Version 1.1</w:t>
      </w:r>
    </w:p>
    <w:p w:rsidR="00536B8E" w:rsidRDefault="00536B8E" w:rsidP="00647A8A">
      <w:pPr>
        <w:ind w:left="-567" w:firstLine="567"/>
        <w:rPr>
          <w:rFonts w:ascii="Arial" w:hAnsi="Arial" w:cs="Arial"/>
          <w:sz w:val="20"/>
          <w:szCs w:val="20"/>
        </w:rPr>
      </w:pPr>
      <w:r>
        <w:rPr>
          <w:rFonts w:ascii="Arial" w:hAnsi="Arial" w:cs="Arial"/>
          <w:sz w:val="20"/>
          <w:szCs w:val="20"/>
        </w:rPr>
        <w:t>Updated: 17.02.16</w:t>
      </w: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Pr="00647A8A" w:rsidRDefault="00647A8A" w:rsidP="00647A8A">
      <w:pPr>
        <w:pStyle w:val="DSBasic"/>
        <w:rPr>
          <w:sz w:val="20"/>
          <w:szCs w:val="20"/>
        </w:rPr>
      </w:pPr>
      <w:r>
        <w:rPr>
          <w:rFonts w:cs="Arial"/>
          <w:noProof/>
          <w:sz w:val="20"/>
          <w:szCs w:val="20"/>
          <w:lang w:eastAsia="en-GB"/>
        </w:rPr>
        <w:drawing>
          <wp:anchor distT="0" distB="0" distL="114300" distR="114300" simplePos="0" relativeHeight="251661312" behindDoc="0" locked="0" layoutInCell="1" allowOverlap="1" wp14:anchorId="52466F59" wp14:editId="732A96CD">
            <wp:simplePos x="0" y="0"/>
            <wp:positionH relativeFrom="column">
              <wp:posOffset>8013307</wp:posOffset>
            </wp:positionH>
            <wp:positionV relativeFrom="paragraph">
              <wp:posOffset>155575</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280"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986205">
        <w:rPr>
          <w:rFonts w:eastAsia="Times New Roman" w:cs="Arial"/>
          <w:sz w:val="20"/>
          <w:szCs w:val="20"/>
        </w:rPr>
        <w:t>Cambridge International Examinations</w:t>
      </w:r>
      <w:r w:rsidRPr="00986205">
        <w:rPr>
          <w:rFonts w:eastAsia="Times New Roman" w:cs="Arial"/>
          <w:sz w:val="20"/>
          <w:szCs w:val="20"/>
        </w:rPr>
        <w:br/>
        <w:t>1 Hills Road, Cambridge, CB1 2EU, United Kingdom</w:t>
      </w:r>
      <w:r w:rsidRPr="00986205">
        <w:rPr>
          <w:rFonts w:eastAsia="Times New Roman" w:cs="Arial"/>
          <w:sz w:val="20"/>
          <w:szCs w:val="20"/>
        </w:rPr>
        <w:br/>
      </w:r>
      <w:proofErr w:type="spellStart"/>
      <w:r w:rsidRPr="00986205">
        <w:rPr>
          <w:rFonts w:eastAsia="Times New Roman" w:cs="Arial"/>
          <w:sz w:val="20"/>
          <w:szCs w:val="20"/>
        </w:rPr>
        <w:t>tel</w:t>
      </w:r>
      <w:proofErr w:type="spellEnd"/>
      <w:r w:rsidRPr="00986205">
        <w:rPr>
          <w:rFonts w:eastAsia="Times New Roman" w:cs="Arial"/>
          <w:sz w:val="20"/>
          <w:szCs w:val="20"/>
        </w:rPr>
        <w:t>: +44 1223 553554    fax: +44 1223 553558</w:t>
      </w:r>
      <w:r w:rsidRPr="00986205">
        <w:rPr>
          <w:rFonts w:eastAsia="Times New Roman" w:cs="Arial"/>
          <w:sz w:val="20"/>
          <w:szCs w:val="20"/>
        </w:rPr>
        <w:br/>
        <w:t xml:space="preserve">email: </w:t>
      </w:r>
      <w:hyperlink r:id="rId281" w:history="1">
        <w:r w:rsidRPr="00986205">
          <w:rPr>
            <w:rStyle w:val="Hyperlink"/>
            <w:rFonts w:eastAsia="Times New Roman"/>
            <w:sz w:val="20"/>
            <w:szCs w:val="20"/>
          </w:rPr>
          <w:t>info@cie.org.uk</w:t>
        </w:r>
      </w:hyperlink>
      <w:r w:rsidRPr="00986205">
        <w:rPr>
          <w:rFonts w:eastAsia="Times New Roman" w:cs="Arial"/>
          <w:sz w:val="20"/>
          <w:szCs w:val="20"/>
        </w:rPr>
        <w:t xml:space="preserve">    </w:t>
      </w:r>
      <w:hyperlink r:id="rId282" w:history="1">
        <w:r w:rsidRPr="00986205">
          <w:rPr>
            <w:rStyle w:val="Hyperlink"/>
            <w:rFonts w:eastAsia="Times New Roman"/>
            <w:sz w:val="20"/>
            <w:szCs w:val="20"/>
          </w:rPr>
          <w:t>www.cie.org.uk</w:t>
        </w:r>
      </w:hyperlink>
    </w:p>
    <w:proofErr w:type="gramEnd"/>
    <w:sectPr w:rsidR="00647A8A" w:rsidRPr="00647A8A" w:rsidSect="00647A8A">
      <w:headerReference w:type="even" r:id="rId283"/>
      <w:headerReference w:type="default" r:id="rId284"/>
      <w:footerReference w:type="even" r:id="rId285"/>
      <w:footerReference w:type="default" r:id="rId286"/>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F57CE" w:rsidRDefault="005F57CE" w:rsidP="00BD38B4">
      <w:r>
        <w:separator/>
      </w:r>
    </w:p>
  </w:endnote>
  <w:endnote w:type="continuationSeparator" w:id="0">
    <w:p w:rsidR="005F57CE" w:rsidRDefault="005F57CE"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
    <w:altName w:val="Arial Unicode MS"/>
    <w:panose1 w:val="00000000000000000000"/>
    <w:charset w:val="80"/>
    <w:family w:val="auto"/>
    <w:notTrueType/>
    <w:pitch w:val="variable"/>
    <w:sig w:usb0="00000000" w:usb1="08070000" w:usb2="00000010" w:usb3="00000000" w:csb0="00020000"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00000003" w:usb1="00000000" w:usb2="00000000" w:usb3="00000000" w:csb0="00000001" w:csb1="00000000"/>
  </w:font>
  <w:font w:name="Univers">
    <w:altName w:val="Arial"/>
    <w:panose1 w:val="00000000000000000000"/>
    <w:charset w:val="00"/>
    <w:family w:val="swiss"/>
    <w:notTrueType/>
    <w:pitch w:val="default"/>
    <w:sig w:usb0="00000003" w:usb1="00000000" w:usb2="00000000" w:usb3="00000000" w:csb0="00000001" w:csb1="00000000"/>
  </w:font>
  <w:font w:name="UniversLTStd-Light">
    <w:panose1 w:val="00000000000000000000"/>
    <w:charset w:val="00"/>
    <w:family w:val="swiss"/>
    <w:notTrueType/>
    <w:pitch w:val="default"/>
    <w:sig w:usb0="00000003" w:usb1="00000000" w:usb2="00000000" w:usb3="00000000" w:csb0="00000001" w:csb1="00000000"/>
  </w:font>
  <w:font w:name="UniversLTStd-LightObl">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MMaGreek-Italic">
    <w:panose1 w:val="00000000000000000000"/>
    <w:charset w:val="00"/>
    <w:family w:val="roman"/>
    <w:notTrueType/>
    <w:pitch w:val="default"/>
    <w:sig w:usb0="00000003" w:usb1="00000000" w:usb2="00000000" w:usb3="00000000" w:csb0="00000001" w:csb1="00000000"/>
  </w:font>
  <w:font w:name="SymbolMT">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4E1" w:rsidRPr="004B4F39" w:rsidRDefault="001974E1" w:rsidP="002F131A">
    <w:pPr>
      <w:pStyle w:val="Footer"/>
      <w:tabs>
        <w:tab w:val="clear" w:pos="4320"/>
        <w:tab w:val="clear" w:pos="8640"/>
        <w:tab w:val="center" w:pos="7088"/>
        <w:tab w:val="right" w:pos="14034"/>
      </w:tabs>
      <w:ind w:left="-567"/>
      <w:rPr>
        <w:rFonts w:ascii="Arial" w:hAnsi="Arial" w:cs="Arial"/>
        <w:sz w:val="20"/>
        <w:szCs w:val="20"/>
      </w:rPr>
    </w:pPr>
    <w:r>
      <w:rPr>
        <w:rFonts w:ascii="Arial" w:hAnsi="Arial" w:cs="Arial"/>
        <w:sz w:val="20"/>
        <w:szCs w:val="20"/>
      </w:rPr>
      <w:t>V1.</w:t>
    </w:r>
    <w:r w:rsidR="00536B8E">
      <w:rPr>
        <w:rFonts w:ascii="Arial" w:hAnsi="Arial" w:cs="Arial"/>
        <w:sz w:val="20"/>
        <w:szCs w:val="20"/>
      </w:rPr>
      <w:t>1 6Y01</w:t>
    </w:r>
    <w:r>
      <w:rPr>
        <w:rFonts w:ascii="Arial" w:hAnsi="Arial" w:cs="Arial"/>
        <w:sz w:val="20"/>
        <w:szCs w:val="20"/>
      </w:rPr>
      <w:tab/>
    </w:r>
    <w:r>
      <w:rPr>
        <w:rFonts w:ascii="Arial" w:hAnsi="Arial" w:cs="Arial"/>
        <w:sz w:val="20"/>
        <w:szCs w:val="20"/>
      </w:rPr>
      <w:tab/>
    </w:r>
    <w:r w:rsidRPr="004B4F39">
      <w:rPr>
        <w:rStyle w:val="PageNumber"/>
        <w:rFonts w:ascii="Arial" w:hAnsi="Arial" w:cs="Arial"/>
        <w:sz w:val="20"/>
        <w:szCs w:val="20"/>
      </w:rPr>
      <w:fldChar w:fldCharType="begin"/>
    </w:r>
    <w:r w:rsidRPr="004B4F39">
      <w:rPr>
        <w:rStyle w:val="PageNumber"/>
        <w:rFonts w:ascii="Arial" w:hAnsi="Arial" w:cs="Arial"/>
        <w:sz w:val="20"/>
        <w:szCs w:val="20"/>
      </w:rPr>
      <w:instrText xml:space="preserve"> PAGE </w:instrText>
    </w:r>
    <w:r w:rsidRPr="004B4F39">
      <w:rPr>
        <w:rStyle w:val="PageNumber"/>
        <w:rFonts w:ascii="Arial" w:hAnsi="Arial" w:cs="Arial"/>
        <w:sz w:val="20"/>
        <w:szCs w:val="20"/>
      </w:rPr>
      <w:fldChar w:fldCharType="separate"/>
    </w:r>
    <w:r w:rsidR="00C625E3">
      <w:rPr>
        <w:rStyle w:val="PageNumber"/>
        <w:rFonts w:ascii="Arial" w:hAnsi="Arial" w:cs="Arial"/>
        <w:noProof/>
        <w:sz w:val="20"/>
        <w:szCs w:val="20"/>
      </w:rPr>
      <w:t>8</w:t>
    </w:r>
    <w:r w:rsidRPr="004B4F39">
      <w:rPr>
        <w:rStyle w:val="PageNumber"/>
        <w:rFonts w:ascii="Arial" w:hAnsi="Arial"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4E1" w:rsidRPr="002F131A" w:rsidRDefault="001974E1" w:rsidP="002F13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4E1" w:rsidRPr="006463FC" w:rsidRDefault="001974E1" w:rsidP="002F131A">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V1.</w:t>
    </w:r>
    <w:r w:rsidR="00536B8E">
      <w:rPr>
        <w:rFonts w:ascii="Arial" w:hAnsi="Arial" w:cs="Arial"/>
        <w:sz w:val="20"/>
        <w:szCs w:val="20"/>
      </w:rPr>
      <w:t>1 6Y01</w:t>
    </w:r>
    <w:r>
      <w:rPr>
        <w:rFonts w:ascii="Arial" w:hAnsi="Arial" w:cs="Arial"/>
        <w:sz w:val="20"/>
        <w:szCs w:val="20"/>
      </w:rPr>
      <w:tab/>
    </w:r>
    <w:r>
      <w:rPr>
        <w:rFonts w:ascii="Arial" w:hAnsi="Arial" w:cs="Arial"/>
        <w:sz w:val="20"/>
        <w:szCs w:val="20"/>
      </w:rPr>
      <w:tab/>
    </w:r>
    <w:r w:rsidRPr="006463FC">
      <w:rPr>
        <w:rStyle w:val="PageNumber"/>
        <w:rFonts w:ascii="Arial" w:hAnsi="Arial" w:cs="Arial"/>
        <w:sz w:val="20"/>
        <w:szCs w:val="20"/>
      </w:rPr>
      <w:fldChar w:fldCharType="begin"/>
    </w:r>
    <w:r w:rsidRPr="006463FC">
      <w:rPr>
        <w:rStyle w:val="PageNumber"/>
        <w:rFonts w:ascii="Arial" w:hAnsi="Arial" w:cs="Arial"/>
        <w:sz w:val="20"/>
        <w:szCs w:val="20"/>
      </w:rPr>
      <w:instrText xml:space="preserve"> PAGE </w:instrText>
    </w:r>
    <w:r w:rsidRPr="006463FC">
      <w:rPr>
        <w:rStyle w:val="PageNumber"/>
        <w:rFonts w:ascii="Arial" w:hAnsi="Arial" w:cs="Arial"/>
        <w:sz w:val="20"/>
        <w:szCs w:val="20"/>
      </w:rPr>
      <w:fldChar w:fldCharType="separate"/>
    </w:r>
    <w:r w:rsidR="00C625E3">
      <w:rPr>
        <w:rStyle w:val="PageNumber"/>
        <w:rFonts w:ascii="Arial" w:hAnsi="Arial" w:cs="Arial"/>
        <w:noProof/>
        <w:sz w:val="20"/>
        <w:szCs w:val="20"/>
      </w:rPr>
      <w:t>7</w:t>
    </w:r>
    <w:r w:rsidRPr="006463FC">
      <w:rPr>
        <w:rStyle w:val="PageNumber"/>
        <w:rFonts w:ascii="Arial" w:hAnsi="Arial" w:cs="Arial"/>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4E1" w:rsidRPr="008E4090" w:rsidRDefault="001974E1">
    <w:pPr>
      <w:pStyle w:val="Footer"/>
      <w:rPr>
        <w:rFonts w:ascii="Arial" w:hAnsi="Arial" w:cs="Arial"/>
        <w:color w:val="C30045"/>
      </w:rPr>
    </w:pPr>
  </w:p>
  <w:p w:rsidR="001974E1" w:rsidRDefault="001974E1">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4E1" w:rsidRPr="008E4090" w:rsidRDefault="001974E1">
    <w:pPr>
      <w:pStyle w:val="Footer"/>
      <w:jc w:val="right"/>
      <w:rPr>
        <w:rFonts w:ascii="Arial" w:hAnsi="Arial" w:cs="Arial"/>
        <w:color w:val="C30045"/>
      </w:rPr>
    </w:pPr>
    <w:r w:rsidRPr="008E4090">
      <w:rPr>
        <w:rFonts w:ascii="Arial" w:hAnsi="Arial" w:cs="Arial"/>
        <w:color w:val="C30045"/>
      </w:rPr>
      <w:tab/>
    </w:r>
  </w:p>
  <w:p w:rsidR="001974E1" w:rsidRDefault="001974E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F57CE" w:rsidRDefault="005F57CE" w:rsidP="00BD38B4">
      <w:r>
        <w:separator/>
      </w:r>
    </w:p>
  </w:footnote>
  <w:footnote w:type="continuationSeparator" w:id="0">
    <w:p w:rsidR="005F57CE" w:rsidRDefault="005F57CE" w:rsidP="00BD38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4E1" w:rsidRDefault="001974E1" w:rsidP="002F131A">
    <w:pPr>
      <w:pStyle w:val="Header"/>
      <w:ind w:left="-567"/>
      <w:rPr>
        <w:rFonts w:ascii="Arial" w:hAnsi="Arial" w:cs="Arial"/>
        <w:color w:val="C30045"/>
        <w:sz w:val="22"/>
        <w:szCs w:val="22"/>
      </w:rPr>
    </w:pPr>
  </w:p>
  <w:p w:rsidR="001974E1" w:rsidRDefault="001974E1" w:rsidP="002F131A">
    <w:pPr>
      <w:pStyle w:val="Header"/>
      <w:ind w:left="-567"/>
      <w:rPr>
        <w:rFonts w:ascii="Arial" w:hAnsi="Arial" w:cs="Arial"/>
        <w:color w:val="C30045"/>
        <w:sz w:val="22"/>
        <w:szCs w:val="22"/>
      </w:rPr>
    </w:pPr>
  </w:p>
  <w:p w:rsidR="001974E1" w:rsidRPr="002F131A" w:rsidRDefault="001974E1" w:rsidP="002F131A">
    <w:pPr>
      <w:pStyle w:val="Header"/>
      <w:ind w:left="-567"/>
      <w:rPr>
        <w:rFonts w:ascii="Arial" w:hAnsi="Arial" w:cs="Arial"/>
        <w:color w:val="C30045"/>
        <w:sz w:val="22"/>
        <w:szCs w:val="22"/>
      </w:rPr>
    </w:pPr>
    <w:r w:rsidRPr="002F131A">
      <w:rPr>
        <w:rFonts w:ascii="Arial" w:hAnsi="Arial" w:cs="Arial"/>
        <w:color w:val="C30045"/>
        <w:sz w:val="22"/>
        <w:szCs w:val="22"/>
      </w:rPr>
      <w:t xml:space="preserve">Cambridge International AS &amp; A Level </w:t>
    </w:r>
    <w:r>
      <w:rPr>
        <w:rFonts w:ascii="Arial" w:hAnsi="Arial" w:cs="Arial"/>
        <w:color w:val="C30045"/>
        <w:sz w:val="22"/>
        <w:szCs w:val="22"/>
      </w:rPr>
      <w:t xml:space="preserve">Mathematics </w:t>
    </w:r>
    <w:r w:rsidRPr="002F131A">
      <w:rPr>
        <w:rFonts w:ascii="Arial" w:hAnsi="Arial" w:cs="Arial"/>
        <w:color w:val="C30045"/>
        <w:sz w:val="22"/>
        <w:szCs w:val="22"/>
      </w:rPr>
      <w:t>– from 20</w:t>
    </w:r>
    <w:r>
      <w:rPr>
        <w:rFonts w:ascii="Arial" w:hAnsi="Arial" w:cs="Arial"/>
        <w:color w:val="C30045"/>
        <w:sz w:val="22"/>
        <w:szCs w:val="22"/>
      </w:rPr>
      <w:t>17</w:t>
    </w:r>
    <w:r w:rsidRPr="002F131A">
      <w:rPr>
        <w:rFonts w:ascii="Arial" w:hAnsi="Arial" w:cs="Arial"/>
        <w:color w:val="C30045"/>
        <w:sz w:val="22"/>
        <w:szCs w:val="22"/>
      </w:rPr>
      <w:t xml:space="preserve">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sidRPr="002F131A">
      <w:rPr>
        <w:rFonts w:ascii="Arial" w:hAnsi="Arial" w:cs="Arial"/>
        <w:color w:val="C30045"/>
        <w:sz w:val="22"/>
        <w:szCs w:val="22"/>
      </w:rPr>
      <w:t>Scheme of Work</w:t>
    </w:r>
  </w:p>
  <w:p w:rsidR="001974E1" w:rsidRDefault="001974E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4E1" w:rsidRPr="00D55EF4" w:rsidRDefault="001974E1" w:rsidP="00D55EF4">
    <w:pPr>
      <w:pStyle w:val="Header"/>
      <w:ind w:left="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4E1" w:rsidRDefault="001974E1" w:rsidP="00D55EF4">
    <w:pPr>
      <w:pStyle w:val="Header"/>
      <w:ind w:left="0"/>
    </w:pPr>
  </w:p>
  <w:p w:rsidR="001974E1" w:rsidRPr="007E7998" w:rsidRDefault="001974E1" w:rsidP="002F131A">
    <w:pPr>
      <w:pStyle w:val="Header"/>
      <w:ind w:left="-567"/>
      <w:rPr>
        <w:color w:val="C30045"/>
      </w:rPr>
    </w:pPr>
  </w:p>
  <w:p w:rsidR="001974E1" w:rsidRPr="007E7998" w:rsidRDefault="001974E1" w:rsidP="002F131A">
    <w:pPr>
      <w:pStyle w:val="Header"/>
      <w:ind w:left="-567"/>
      <w:rPr>
        <w:rFonts w:ascii="Arial" w:hAnsi="Arial" w:cs="Arial"/>
        <w:color w:val="C30045"/>
        <w:sz w:val="22"/>
        <w:szCs w:val="22"/>
      </w:rPr>
    </w:pPr>
    <w:r w:rsidRPr="007E7998">
      <w:rPr>
        <w:rFonts w:ascii="Arial" w:hAnsi="Arial" w:cs="Arial"/>
        <w:color w:val="C30045"/>
        <w:sz w:val="22"/>
        <w:szCs w:val="22"/>
      </w:rPr>
      <w:t xml:space="preserve">Cambridge International AS &amp; A Level </w:t>
    </w:r>
    <w:r>
      <w:rPr>
        <w:rFonts w:ascii="Arial" w:hAnsi="Arial" w:cs="Arial"/>
        <w:color w:val="C30045"/>
        <w:sz w:val="22"/>
        <w:szCs w:val="22"/>
      </w:rPr>
      <w:t>Mathematics (9709)</w:t>
    </w:r>
    <w:r w:rsidRPr="007E7998">
      <w:rPr>
        <w:rFonts w:ascii="Arial" w:hAnsi="Arial" w:cs="Arial"/>
        <w:color w:val="C30045"/>
        <w:sz w:val="22"/>
        <w:szCs w:val="22"/>
      </w:rPr>
      <w:t xml:space="preserve"> – from 20</w:t>
    </w:r>
    <w:r>
      <w:rPr>
        <w:rFonts w:ascii="Arial" w:hAnsi="Arial" w:cs="Arial"/>
        <w:color w:val="C30045"/>
        <w:sz w:val="22"/>
        <w:szCs w:val="22"/>
      </w:rPr>
      <w:t>17</w:t>
    </w:r>
    <w:r w:rsidRPr="007E7998">
      <w:rPr>
        <w:rFonts w:ascii="Arial" w:hAnsi="Arial" w:cs="Arial"/>
        <w:color w:val="C30045"/>
        <w:sz w:val="22"/>
        <w:szCs w:val="22"/>
      </w:rPr>
      <w:t xml:space="preserve"> </w:t>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t>Scheme of Work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4E1" w:rsidRPr="00DA164D" w:rsidRDefault="001974E1" w:rsidP="0028117F">
    <w:pPr>
      <w:pStyle w:val="Header"/>
      <w:rPr>
        <w:rFonts w:ascii="Arial" w:hAnsi="Arial" w:cs="Arial"/>
        <w:color w:val="C30045"/>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74E1" w:rsidRPr="00AC74C7" w:rsidRDefault="001974E1"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nsid w:val="2901359A"/>
    <w:multiLevelType w:val="hybridMultilevel"/>
    <w:tmpl w:val="A7F2A158"/>
    <w:lvl w:ilvl="0" w:tplc="5E068F58">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2">
    <w:nsid w:val="31D90ABE"/>
    <w:multiLevelType w:val="hybridMultilevel"/>
    <w:tmpl w:val="400ED390"/>
    <w:lvl w:ilvl="0" w:tplc="B21EBF8E">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3">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nsid w:val="61333453"/>
    <w:multiLevelType w:val="hybridMultilevel"/>
    <w:tmpl w:val="1996EAF8"/>
    <w:lvl w:ilvl="0" w:tplc="003A1CF4">
      <w:start w:val="5"/>
      <w:numFmt w:val="bullet"/>
      <w:lvlText w:val="-"/>
      <w:lvlJc w:val="left"/>
      <w:pPr>
        <w:ind w:left="720" w:hanging="360"/>
      </w:pPr>
      <w:rPr>
        <w:rFonts w:ascii="Arial" w:eastAsia="MS ??"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3"/>
  </w:num>
  <w:num w:numId="13">
    <w:abstractNumId w:val="11"/>
  </w:num>
  <w:num w:numId="14">
    <w:abstractNumId w:val="14"/>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8"/>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FF2"/>
    <w:rsid w:val="00037581"/>
    <w:rsid w:val="00070A57"/>
    <w:rsid w:val="000761D4"/>
    <w:rsid w:val="000A0137"/>
    <w:rsid w:val="000B0E42"/>
    <w:rsid w:val="000B294D"/>
    <w:rsid w:val="000C088F"/>
    <w:rsid w:val="000F0919"/>
    <w:rsid w:val="000F54D2"/>
    <w:rsid w:val="00177E12"/>
    <w:rsid w:val="00190073"/>
    <w:rsid w:val="00191D83"/>
    <w:rsid w:val="001974E1"/>
    <w:rsid w:val="001A6C88"/>
    <w:rsid w:val="001B34F2"/>
    <w:rsid w:val="001E0576"/>
    <w:rsid w:val="001E1913"/>
    <w:rsid w:val="001F08E5"/>
    <w:rsid w:val="001F1A60"/>
    <w:rsid w:val="00202F52"/>
    <w:rsid w:val="002039B7"/>
    <w:rsid w:val="00233E9C"/>
    <w:rsid w:val="00244C59"/>
    <w:rsid w:val="002763AC"/>
    <w:rsid w:val="00277D93"/>
    <w:rsid w:val="00280F91"/>
    <w:rsid w:val="0028117F"/>
    <w:rsid w:val="00281EFA"/>
    <w:rsid w:val="002B1EF1"/>
    <w:rsid w:val="002B3C9D"/>
    <w:rsid w:val="002F131A"/>
    <w:rsid w:val="002F516E"/>
    <w:rsid w:val="00316C61"/>
    <w:rsid w:val="0032120D"/>
    <w:rsid w:val="00333E38"/>
    <w:rsid w:val="003977F9"/>
    <w:rsid w:val="003B0F58"/>
    <w:rsid w:val="003F575D"/>
    <w:rsid w:val="003F7DB5"/>
    <w:rsid w:val="00410383"/>
    <w:rsid w:val="004145A4"/>
    <w:rsid w:val="00440AF9"/>
    <w:rsid w:val="00471381"/>
    <w:rsid w:val="00482C86"/>
    <w:rsid w:val="004A1C2D"/>
    <w:rsid w:val="004A6BD2"/>
    <w:rsid w:val="004B4F39"/>
    <w:rsid w:val="004D3899"/>
    <w:rsid w:val="00512877"/>
    <w:rsid w:val="005149E8"/>
    <w:rsid w:val="005240B3"/>
    <w:rsid w:val="00536B8E"/>
    <w:rsid w:val="00554812"/>
    <w:rsid w:val="005564C6"/>
    <w:rsid w:val="0057021F"/>
    <w:rsid w:val="00573871"/>
    <w:rsid w:val="00577935"/>
    <w:rsid w:val="005E7015"/>
    <w:rsid w:val="005F57CE"/>
    <w:rsid w:val="005F7BDB"/>
    <w:rsid w:val="00620AE0"/>
    <w:rsid w:val="00631574"/>
    <w:rsid w:val="00632960"/>
    <w:rsid w:val="006463FC"/>
    <w:rsid w:val="00647A8A"/>
    <w:rsid w:val="006668E5"/>
    <w:rsid w:val="006A6F3C"/>
    <w:rsid w:val="006B5A62"/>
    <w:rsid w:val="006F6B16"/>
    <w:rsid w:val="006F7305"/>
    <w:rsid w:val="00724BE9"/>
    <w:rsid w:val="00735219"/>
    <w:rsid w:val="00736777"/>
    <w:rsid w:val="00742593"/>
    <w:rsid w:val="00763CE8"/>
    <w:rsid w:val="00786FD2"/>
    <w:rsid w:val="007C01D3"/>
    <w:rsid w:val="007E7998"/>
    <w:rsid w:val="00811F4F"/>
    <w:rsid w:val="00813AFC"/>
    <w:rsid w:val="00823915"/>
    <w:rsid w:val="00891B6F"/>
    <w:rsid w:val="00893361"/>
    <w:rsid w:val="008A6E68"/>
    <w:rsid w:val="008F024B"/>
    <w:rsid w:val="00922434"/>
    <w:rsid w:val="00932F64"/>
    <w:rsid w:val="00941DD1"/>
    <w:rsid w:val="00977F25"/>
    <w:rsid w:val="00980D79"/>
    <w:rsid w:val="009B20B0"/>
    <w:rsid w:val="009C229B"/>
    <w:rsid w:val="009E1002"/>
    <w:rsid w:val="00A33EB6"/>
    <w:rsid w:val="00A426FF"/>
    <w:rsid w:val="00A520CB"/>
    <w:rsid w:val="00A573D0"/>
    <w:rsid w:val="00A57610"/>
    <w:rsid w:val="00A7761F"/>
    <w:rsid w:val="00A96156"/>
    <w:rsid w:val="00AF2806"/>
    <w:rsid w:val="00AF71EF"/>
    <w:rsid w:val="00B040F3"/>
    <w:rsid w:val="00B07F93"/>
    <w:rsid w:val="00B434C1"/>
    <w:rsid w:val="00BB4631"/>
    <w:rsid w:val="00BC5DD1"/>
    <w:rsid w:val="00BD38B4"/>
    <w:rsid w:val="00BE75F9"/>
    <w:rsid w:val="00C350BB"/>
    <w:rsid w:val="00C625E3"/>
    <w:rsid w:val="00C765E1"/>
    <w:rsid w:val="00CB407D"/>
    <w:rsid w:val="00CE594A"/>
    <w:rsid w:val="00CE6113"/>
    <w:rsid w:val="00CF65E7"/>
    <w:rsid w:val="00D05302"/>
    <w:rsid w:val="00D105A1"/>
    <w:rsid w:val="00D10FF2"/>
    <w:rsid w:val="00D2644C"/>
    <w:rsid w:val="00D55EF4"/>
    <w:rsid w:val="00D568C8"/>
    <w:rsid w:val="00D94F40"/>
    <w:rsid w:val="00DA355E"/>
    <w:rsid w:val="00DA592D"/>
    <w:rsid w:val="00DD5065"/>
    <w:rsid w:val="00E01CCA"/>
    <w:rsid w:val="00E13C2B"/>
    <w:rsid w:val="00E169A4"/>
    <w:rsid w:val="00E470B2"/>
    <w:rsid w:val="00EC0FC1"/>
    <w:rsid w:val="00ED1265"/>
    <w:rsid w:val="00EF16C8"/>
    <w:rsid w:val="00F06D5E"/>
    <w:rsid w:val="00F13A9A"/>
    <w:rsid w:val="00F239C6"/>
    <w:rsid w:val="00F33AE0"/>
    <w:rsid w:val="00F4389A"/>
    <w:rsid w:val="00F47CE7"/>
    <w:rsid w:val="00F55AEE"/>
    <w:rsid w:val="00F65E74"/>
    <w:rsid w:val="00F73DA6"/>
    <w:rsid w:val="00FC3A4C"/>
    <w:rsid w:val="00FE039A"/>
    <w:rsid w:val="00FF1208"/>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1"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iPriority w:val="1"/>
    <w:unhideWhenUsed/>
    <w:qFormat/>
    <w:locked/>
    <w:rsid w:val="001974E1"/>
    <w:pPr>
      <w:widowControl w:val="0"/>
      <w:ind w:left="-567"/>
      <w:outlineLvl w:val="1"/>
    </w:pPr>
    <w:rPr>
      <w:rFonts w:ascii="Arial" w:eastAsia="Arial" w:hAnsi="Arial" w:cstheme="minorBidi"/>
      <w:b/>
      <w:bCs/>
      <w:color w:val="C30045"/>
      <w:spacing w:val="-1"/>
      <w:sz w:val="2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uiPriority w:val="1"/>
    <w:rsid w:val="001974E1"/>
    <w:rPr>
      <w:rFonts w:ascii="Arial" w:eastAsia="Arial" w:hAnsi="Arial" w:cstheme="minorBidi"/>
      <w:b/>
      <w:bCs/>
      <w:color w:val="C30045"/>
      <w:spacing w:val="-1"/>
      <w:lang w:val="en-US" w:eastAsia="en-US"/>
    </w:rPr>
  </w:style>
  <w:style w:type="character" w:customStyle="1" w:styleId="tgc">
    <w:name w:val="_tgc"/>
    <w:rsid w:val="001974E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1"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iPriority w:val="1"/>
    <w:unhideWhenUsed/>
    <w:qFormat/>
    <w:locked/>
    <w:rsid w:val="001974E1"/>
    <w:pPr>
      <w:widowControl w:val="0"/>
      <w:ind w:left="-567"/>
      <w:outlineLvl w:val="1"/>
    </w:pPr>
    <w:rPr>
      <w:rFonts w:ascii="Arial" w:eastAsia="Arial" w:hAnsi="Arial" w:cstheme="minorBidi"/>
      <w:b/>
      <w:bCs/>
      <w:color w:val="C30045"/>
      <w:spacing w:val="-1"/>
      <w:sz w:val="2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uiPriority w:val="1"/>
    <w:rsid w:val="001974E1"/>
    <w:rPr>
      <w:rFonts w:ascii="Arial" w:eastAsia="Arial" w:hAnsi="Arial" w:cstheme="minorBidi"/>
      <w:b/>
      <w:bCs/>
      <w:color w:val="C30045"/>
      <w:spacing w:val="-1"/>
      <w:lang w:val="en-US" w:eastAsia="en-US"/>
    </w:rPr>
  </w:style>
  <w:style w:type="character" w:customStyle="1" w:styleId="tgc">
    <w:name w:val="_tgc"/>
    <w:rsid w:val="001974E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https://nrich.maths.org" TargetMode="External"/><Relationship Id="rId21" Type="http://schemas.openxmlformats.org/officeDocument/2006/relationships/hyperlink" Target="http://www.bbc.co.uk/bitesize/quiz/q99393657" TargetMode="External"/><Relationship Id="rId42" Type="http://schemas.openxmlformats.org/officeDocument/2006/relationships/image" Target="media/image8.wmf"/><Relationship Id="rId63" Type="http://schemas.openxmlformats.org/officeDocument/2006/relationships/hyperlink" Target="http://www.mathsisfun.com/sets/function-inverse.html" TargetMode="External"/><Relationship Id="rId84" Type="http://schemas.openxmlformats.org/officeDocument/2006/relationships/image" Target="media/image24.wmf"/><Relationship Id="rId138" Type="http://schemas.openxmlformats.org/officeDocument/2006/relationships/image" Target="media/image43.wmf"/><Relationship Id="rId159" Type="http://schemas.openxmlformats.org/officeDocument/2006/relationships/image" Target="media/image52.wmf"/><Relationship Id="rId170" Type="http://schemas.openxmlformats.org/officeDocument/2006/relationships/oleObject" Target="embeddings/oleObject58.bin"/><Relationship Id="rId191" Type="http://schemas.openxmlformats.org/officeDocument/2006/relationships/hyperlink" Target="https://www.khanacademy.org/math/precalculus/seq_induction/geometric-sequence-series/e/geometric-series" TargetMode="External"/><Relationship Id="rId205" Type="http://schemas.openxmlformats.org/officeDocument/2006/relationships/hyperlink" Target="https://www.tes.co.uk/teaching-resource/differentiation-from-first-principles-6147220" TargetMode="External"/><Relationship Id="rId226" Type="http://schemas.openxmlformats.org/officeDocument/2006/relationships/image" Target="media/image78.wmf"/><Relationship Id="rId247" Type="http://schemas.openxmlformats.org/officeDocument/2006/relationships/image" Target="media/image86.wmf"/><Relationship Id="rId107" Type="http://schemas.openxmlformats.org/officeDocument/2006/relationships/oleObject" Target="embeddings/oleObject29.bin"/><Relationship Id="rId268" Type="http://schemas.openxmlformats.org/officeDocument/2006/relationships/image" Target="media/image93.wmf"/><Relationship Id="rId11" Type="http://schemas.openxmlformats.org/officeDocument/2006/relationships/footer" Target="footer1.xml"/><Relationship Id="rId32" Type="http://schemas.openxmlformats.org/officeDocument/2006/relationships/oleObject" Target="embeddings/oleObject3.bin"/><Relationship Id="rId53" Type="http://schemas.openxmlformats.org/officeDocument/2006/relationships/oleObject" Target="embeddings/oleObject11.bin"/><Relationship Id="rId74" Type="http://schemas.openxmlformats.org/officeDocument/2006/relationships/oleObject" Target="embeddings/oleObject18.bin"/><Relationship Id="rId128" Type="http://schemas.openxmlformats.org/officeDocument/2006/relationships/image" Target="media/image38.wmf"/><Relationship Id="rId149" Type="http://schemas.openxmlformats.org/officeDocument/2006/relationships/oleObject" Target="embeddings/oleObject48.bin"/><Relationship Id="rId5" Type="http://schemas.openxmlformats.org/officeDocument/2006/relationships/settings" Target="settings.xml"/><Relationship Id="rId95" Type="http://schemas.openxmlformats.org/officeDocument/2006/relationships/image" Target="media/image26.wmf"/><Relationship Id="rId160" Type="http://schemas.openxmlformats.org/officeDocument/2006/relationships/oleObject" Target="embeddings/oleObject53.bin"/><Relationship Id="rId181" Type="http://schemas.openxmlformats.org/officeDocument/2006/relationships/image" Target="media/image62.wmf"/><Relationship Id="rId216" Type="http://schemas.openxmlformats.org/officeDocument/2006/relationships/image" Target="media/image73.wmf"/><Relationship Id="rId237" Type="http://schemas.openxmlformats.org/officeDocument/2006/relationships/image" Target="media/image82.wmf"/><Relationship Id="rId258" Type="http://schemas.openxmlformats.org/officeDocument/2006/relationships/oleObject" Target="embeddings/oleObject92.bin"/><Relationship Id="rId279" Type="http://schemas.openxmlformats.org/officeDocument/2006/relationships/hyperlink" Target="https://www.tes.co.uk/teaching-resource/c4-integration--volume-of-revolution-6340006" TargetMode="External"/><Relationship Id="rId22" Type="http://schemas.openxmlformats.org/officeDocument/2006/relationships/hyperlink" Target="http://www.purplemath.com/modules/ineqsolv.htm" TargetMode="External"/><Relationship Id="rId43" Type="http://schemas.openxmlformats.org/officeDocument/2006/relationships/oleObject" Target="embeddings/oleObject7.bin"/><Relationship Id="rId64" Type="http://schemas.openxmlformats.org/officeDocument/2006/relationships/hyperlink" Target="http://www.mathsisfun.com/index.htm" TargetMode="External"/><Relationship Id="rId118" Type="http://schemas.openxmlformats.org/officeDocument/2006/relationships/image" Target="media/image34.wmf"/><Relationship Id="rId139" Type="http://schemas.openxmlformats.org/officeDocument/2006/relationships/oleObject" Target="embeddings/oleObject43.bin"/><Relationship Id="rId85" Type="http://schemas.openxmlformats.org/officeDocument/2006/relationships/oleObject" Target="embeddings/oleObject23.bin"/><Relationship Id="rId150" Type="http://schemas.openxmlformats.org/officeDocument/2006/relationships/hyperlink" Target="https://www.tes.co.uk/teaching-resource/c4-maths-vectors-worksheet-6096103" TargetMode="External"/><Relationship Id="rId171" Type="http://schemas.openxmlformats.org/officeDocument/2006/relationships/hyperlink" Target="https://www.mathsisfun.com" TargetMode="External"/><Relationship Id="rId192" Type="http://schemas.openxmlformats.org/officeDocument/2006/relationships/image" Target="media/image65.wmf"/><Relationship Id="rId206" Type="http://schemas.openxmlformats.org/officeDocument/2006/relationships/hyperlink" Target="https://www.tes.co.uk/teaching-resource/a-level-maths-c1-differentiation-worksheets-6146718" TargetMode="External"/><Relationship Id="rId227" Type="http://schemas.openxmlformats.org/officeDocument/2006/relationships/oleObject" Target="embeddings/oleObject79.bin"/><Relationship Id="rId248" Type="http://schemas.openxmlformats.org/officeDocument/2006/relationships/oleObject" Target="embeddings/oleObject88.bin"/><Relationship Id="rId269" Type="http://schemas.openxmlformats.org/officeDocument/2006/relationships/oleObject" Target="embeddings/oleObject97.bin"/><Relationship Id="rId12" Type="http://schemas.openxmlformats.org/officeDocument/2006/relationships/header" Target="header2.xml"/><Relationship Id="rId33" Type="http://schemas.openxmlformats.org/officeDocument/2006/relationships/image" Target="media/image5.wmf"/><Relationship Id="rId108" Type="http://schemas.openxmlformats.org/officeDocument/2006/relationships/image" Target="media/image31.wmf"/><Relationship Id="rId129" Type="http://schemas.openxmlformats.org/officeDocument/2006/relationships/oleObject" Target="embeddings/oleObject38.bin"/><Relationship Id="rId280" Type="http://schemas.openxmlformats.org/officeDocument/2006/relationships/image" Target="media/image97.emf"/><Relationship Id="rId54" Type="http://schemas.openxmlformats.org/officeDocument/2006/relationships/image" Target="media/image13.wmf"/><Relationship Id="rId75" Type="http://schemas.openxmlformats.org/officeDocument/2006/relationships/image" Target="media/image20.wmf"/><Relationship Id="rId96" Type="http://schemas.openxmlformats.org/officeDocument/2006/relationships/oleObject" Target="embeddings/oleObject25.bin"/><Relationship Id="rId140" Type="http://schemas.openxmlformats.org/officeDocument/2006/relationships/image" Target="media/image44.wmf"/><Relationship Id="rId161" Type="http://schemas.openxmlformats.org/officeDocument/2006/relationships/image" Target="media/image53.wmf"/><Relationship Id="rId182" Type="http://schemas.openxmlformats.org/officeDocument/2006/relationships/oleObject" Target="embeddings/oleObject63.bin"/><Relationship Id="rId217" Type="http://schemas.openxmlformats.org/officeDocument/2006/relationships/oleObject" Target="embeddings/oleObject74.bin"/><Relationship Id="rId6" Type="http://schemas.openxmlformats.org/officeDocument/2006/relationships/webSettings" Target="webSettings.xml"/><Relationship Id="rId238" Type="http://schemas.openxmlformats.org/officeDocument/2006/relationships/oleObject" Target="embeddings/oleObject84.bin"/><Relationship Id="rId259" Type="http://schemas.openxmlformats.org/officeDocument/2006/relationships/hyperlink" Target="https://www.tes.co.uk/teaching-resource/integration-powerpoint-6402321" TargetMode="External"/><Relationship Id="rId23" Type="http://schemas.openxmlformats.org/officeDocument/2006/relationships/hyperlink" Target="http://tube.geogebra.org/student/m92032" TargetMode="External"/><Relationship Id="rId119" Type="http://schemas.openxmlformats.org/officeDocument/2006/relationships/oleObject" Target="embeddings/oleObject33.bin"/><Relationship Id="rId270" Type="http://schemas.openxmlformats.org/officeDocument/2006/relationships/hyperlink" Target="https://www.tes.co.uk/teaching-resource/a-level-maths-c2-definite-integration-worksheet-6146778" TargetMode="External"/><Relationship Id="rId44" Type="http://schemas.openxmlformats.org/officeDocument/2006/relationships/image" Target="media/image9.wmf"/><Relationship Id="rId65" Type="http://schemas.openxmlformats.org/officeDocument/2006/relationships/hyperlink" Target="http://www.cimt.plymouth.ac.uk/projects/mepres/book9/bk9i5/bk9_5i4.html" TargetMode="External"/><Relationship Id="rId86" Type="http://schemas.openxmlformats.org/officeDocument/2006/relationships/hyperlink" Target="http://www.mathsisfun.com/index.htm" TargetMode="External"/><Relationship Id="rId130" Type="http://schemas.openxmlformats.org/officeDocument/2006/relationships/image" Target="media/image39.wmf"/><Relationship Id="rId151" Type="http://schemas.openxmlformats.org/officeDocument/2006/relationships/image" Target="media/image48.wmf"/><Relationship Id="rId172" Type="http://schemas.openxmlformats.org/officeDocument/2006/relationships/hyperlink" Target="https://www.tes.co.uk/teaching-resource/binomial-expansion-powerpoint-6071493" TargetMode="External"/><Relationship Id="rId193" Type="http://schemas.openxmlformats.org/officeDocument/2006/relationships/oleObject" Target="embeddings/oleObject66.bin"/><Relationship Id="rId207" Type="http://schemas.openxmlformats.org/officeDocument/2006/relationships/hyperlink" Target="https://www.tes.co.uk/teaching-resource/chain-rule-6146849" TargetMode="External"/><Relationship Id="rId228" Type="http://schemas.openxmlformats.org/officeDocument/2006/relationships/oleObject" Target="embeddings/oleObject80.bin"/><Relationship Id="rId249" Type="http://schemas.openxmlformats.org/officeDocument/2006/relationships/hyperlink" Target="https://www.tes.co.uk/teaching-resource/integration-powerpoint-6402321" TargetMode="External"/><Relationship Id="rId13" Type="http://schemas.openxmlformats.org/officeDocument/2006/relationships/footer" Target="footer2.xml"/><Relationship Id="rId18" Type="http://schemas.openxmlformats.org/officeDocument/2006/relationships/hyperlink" Target="http://www.mrbartonmaths.com/c1.htm" TargetMode="External"/><Relationship Id="rId39" Type="http://schemas.openxmlformats.org/officeDocument/2006/relationships/hyperlink" Target="http://www.coolmath.com/algebra/15-functions/01-whats-a-function-domain-range-01" TargetMode="External"/><Relationship Id="rId109" Type="http://schemas.openxmlformats.org/officeDocument/2006/relationships/oleObject" Target="embeddings/oleObject30.bin"/><Relationship Id="rId260" Type="http://schemas.openxmlformats.org/officeDocument/2006/relationships/hyperlink" Target="https://www.tes.co.uk/teaching-resource/a-level-maths-c2-definite-integration-worksheet-6146778" TargetMode="External"/><Relationship Id="rId265" Type="http://schemas.openxmlformats.org/officeDocument/2006/relationships/image" Target="media/image92.wmf"/><Relationship Id="rId281" Type="http://schemas.openxmlformats.org/officeDocument/2006/relationships/hyperlink" Target="mailto:info@cie.org.uk" TargetMode="External"/><Relationship Id="rId286" Type="http://schemas.openxmlformats.org/officeDocument/2006/relationships/footer" Target="footer5.xml"/><Relationship Id="rId34" Type="http://schemas.openxmlformats.org/officeDocument/2006/relationships/oleObject" Target="embeddings/oleObject4.bin"/><Relationship Id="rId50" Type="http://schemas.openxmlformats.org/officeDocument/2006/relationships/image" Target="media/image11.wmf"/><Relationship Id="rId55" Type="http://schemas.openxmlformats.org/officeDocument/2006/relationships/oleObject" Target="embeddings/oleObject12.bin"/><Relationship Id="rId76" Type="http://schemas.openxmlformats.org/officeDocument/2006/relationships/oleObject" Target="embeddings/oleObject19.bin"/><Relationship Id="rId97" Type="http://schemas.openxmlformats.org/officeDocument/2006/relationships/image" Target="media/image27.wmf"/><Relationship Id="rId104" Type="http://schemas.openxmlformats.org/officeDocument/2006/relationships/image" Target="media/image29.wmf"/><Relationship Id="rId120" Type="http://schemas.openxmlformats.org/officeDocument/2006/relationships/image" Target="media/image35.wmf"/><Relationship Id="rId125" Type="http://schemas.openxmlformats.org/officeDocument/2006/relationships/oleObject" Target="embeddings/oleObject36.bin"/><Relationship Id="rId141" Type="http://schemas.openxmlformats.org/officeDocument/2006/relationships/oleObject" Target="embeddings/oleObject44.bin"/><Relationship Id="rId146" Type="http://schemas.openxmlformats.org/officeDocument/2006/relationships/oleObject" Target="embeddings/oleObject47.bin"/><Relationship Id="rId167" Type="http://schemas.openxmlformats.org/officeDocument/2006/relationships/image" Target="media/image56.wmf"/><Relationship Id="rId188" Type="http://schemas.openxmlformats.org/officeDocument/2006/relationships/hyperlink" Target="http://www.mathsisfun.com/" TargetMode="External"/><Relationship Id="rId7" Type="http://schemas.openxmlformats.org/officeDocument/2006/relationships/footnotes" Target="footnotes.xml"/><Relationship Id="rId71" Type="http://schemas.openxmlformats.org/officeDocument/2006/relationships/image" Target="media/image18.wmf"/><Relationship Id="rId92" Type="http://schemas.openxmlformats.org/officeDocument/2006/relationships/hyperlink" Target="http://www.mathcentre.ac.uk/resources/uploaded/mc-ty-trigratiosanysize-2009-1.pdf" TargetMode="External"/><Relationship Id="rId162" Type="http://schemas.openxmlformats.org/officeDocument/2006/relationships/oleObject" Target="embeddings/oleObject54.bin"/><Relationship Id="rId183" Type="http://schemas.openxmlformats.org/officeDocument/2006/relationships/image" Target="media/image63.wmf"/><Relationship Id="rId213" Type="http://schemas.openxmlformats.org/officeDocument/2006/relationships/hyperlink" Target="https://www.khanacademy.org/math/differential-calculus/derivative_applications/normal-tangent-line-eq/e/applications-of-derivatives--tangent-and-normal-lines" TargetMode="External"/><Relationship Id="rId218" Type="http://schemas.openxmlformats.org/officeDocument/2006/relationships/image" Target="media/image74.wmf"/><Relationship Id="rId234" Type="http://schemas.openxmlformats.org/officeDocument/2006/relationships/oleObject" Target="embeddings/oleObject83.bin"/><Relationship Id="rId239" Type="http://schemas.openxmlformats.org/officeDocument/2006/relationships/image" Target="media/image83.wmf"/><Relationship Id="rId2" Type="http://schemas.openxmlformats.org/officeDocument/2006/relationships/numbering" Target="numbering.xml"/><Relationship Id="rId29" Type="http://schemas.openxmlformats.org/officeDocument/2006/relationships/oleObject" Target="embeddings/oleObject2.bin"/><Relationship Id="rId250" Type="http://schemas.openxmlformats.org/officeDocument/2006/relationships/hyperlink" Target="https://www.tes.co.uk/teaching-resource/indefinite-integration-6146782" TargetMode="External"/><Relationship Id="rId255" Type="http://schemas.openxmlformats.org/officeDocument/2006/relationships/image" Target="media/image89.wmf"/><Relationship Id="rId271" Type="http://schemas.openxmlformats.org/officeDocument/2006/relationships/image" Target="media/image94.wmf"/><Relationship Id="rId276" Type="http://schemas.openxmlformats.org/officeDocument/2006/relationships/oleObject" Target="embeddings/oleObject100.bin"/><Relationship Id="rId24" Type="http://schemas.openxmlformats.org/officeDocument/2006/relationships/hyperlink" Target="https://www.tes.com/teaching-resource/tarsia-quadratic-inequalities-2-6110158" TargetMode="External"/><Relationship Id="rId40" Type="http://schemas.openxmlformats.org/officeDocument/2006/relationships/image" Target="media/image7.wmf"/><Relationship Id="rId45" Type="http://schemas.openxmlformats.org/officeDocument/2006/relationships/oleObject" Target="embeddings/oleObject8.bin"/><Relationship Id="rId66" Type="http://schemas.openxmlformats.org/officeDocument/2006/relationships/hyperlink" Target="http://uk.ixl.com/math/year-12/slopes-of-parallel-and-perpendicular-lines" TargetMode="External"/><Relationship Id="rId87" Type="http://schemas.openxmlformats.org/officeDocument/2006/relationships/hyperlink" Target="https://www.desmos.com/calculator" TargetMode="External"/><Relationship Id="rId110" Type="http://schemas.openxmlformats.org/officeDocument/2006/relationships/image" Target="media/image32.wmf"/><Relationship Id="rId115" Type="http://schemas.openxmlformats.org/officeDocument/2006/relationships/hyperlink" Target="http://www.mathsisfun.com/" TargetMode="External"/><Relationship Id="rId131" Type="http://schemas.openxmlformats.org/officeDocument/2006/relationships/oleObject" Target="embeddings/oleObject39.bin"/><Relationship Id="rId136" Type="http://schemas.openxmlformats.org/officeDocument/2006/relationships/image" Target="media/image42.wmf"/><Relationship Id="rId157" Type="http://schemas.openxmlformats.org/officeDocument/2006/relationships/image" Target="media/image51.wmf"/><Relationship Id="rId178" Type="http://schemas.openxmlformats.org/officeDocument/2006/relationships/oleObject" Target="embeddings/oleObject61.bin"/><Relationship Id="rId61" Type="http://schemas.openxmlformats.org/officeDocument/2006/relationships/image" Target="media/image16.wmf"/><Relationship Id="rId82" Type="http://schemas.openxmlformats.org/officeDocument/2006/relationships/image" Target="media/image23.wmf"/><Relationship Id="rId152" Type="http://schemas.openxmlformats.org/officeDocument/2006/relationships/oleObject" Target="embeddings/oleObject49.bin"/><Relationship Id="rId173" Type="http://schemas.openxmlformats.org/officeDocument/2006/relationships/image" Target="media/image58.wmf"/><Relationship Id="rId194" Type="http://schemas.openxmlformats.org/officeDocument/2006/relationships/image" Target="media/image66.wmf"/><Relationship Id="rId199" Type="http://schemas.openxmlformats.org/officeDocument/2006/relationships/oleObject" Target="embeddings/oleObject69.bin"/><Relationship Id="rId203" Type="http://schemas.openxmlformats.org/officeDocument/2006/relationships/oleObject" Target="embeddings/oleObject71.bin"/><Relationship Id="rId208" Type="http://schemas.openxmlformats.org/officeDocument/2006/relationships/hyperlink" Target="http://www.ies-math.com/math/java/calc/doukan/doukan.html" TargetMode="External"/><Relationship Id="rId229" Type="http://schemas.openxmlformats.org/officeDocument/2006/relationships/image" Target="media/image79.wmf"/><Relationship Id="rId19" Type="http://schemas.openxmlformats.org/officeDocument/2006/relationships/hyperlink" Target="https://www.tes.com/teaching-resources" TargetMode="External"/><Relationship Id="rId224" Type="http://schemas.openxmlformats.org/officeDocument/2006/relationships/image" Target="media/image77.wmf"/><Relationship Id="rId240" Type="http://schemas.openxmlformats.org/officeDocument/2006/relationships/oleObject" Target="embeddings/oleObject85.bin"/><Relationship Id="rId245" Type="http://schemas.openxmlformats.org/officeDocument/2006/relationships/hyperlink" Target="https://www.tes.co.uk/teaching-resource/integration-powerpoint-6402321" TargetMode="External"/><Relationship Id="rId261" Type="http://schemas.openxmlformats.org/officeDocument/2006/relationships/oleObject" Target="embeddings/oleObject93.bin"/><Relationship Id="rId266" Type="http://schemas.openxmlformats.org/officeDocument/2006/relationships/oleObject" Target="embeddings/oleObject96.bin"/><Relationship Id="rId287" Type="http://schemas.openxmlformats.org/officeDocument/2006/relationships/fontTable" Target="fontTable.xml"/><Relationship Id="rId14" Type="http://schemas.openxmlformats.org/officeDocument/2006/relationships/hyperlink" Target="http://teachers.cie.org.uk" TargetMode="External"/><Relationship Id="rId30" Type="http://schemas.openxmlformats.org/officeDocument/2006/relationships/hyperlink" Target="http://www.bbc.co.uk/schools/gcsebitesize/maths/algebra/quadequationshirev4.shtml" TargetMode="External"/><Relationship Id="rId35" Type="http://schemas.openxmlformats.org/officeDocument/2006/relationships/image" Target="media/image6.wmf"/><Relationship Id="rId56" Type="http://schemas.openxmlformats.org/officeDocument/2006/relationships/hyperlink" Target="http://www.mathworksheetsgo.com/" TargetMode="External"/><Relationship Id="rId77" Type="http://schemas.openxmlformats.org/officeDocument/2006/relationships/image" Target="media/image21.wmf"/><Relationship Id="rId100" Type="http://schemas.openxmlformats.org/officeDocument/2006/relationships/oleObject" Target="embeddings/oleObject27.bin"/><Relationship Id="rId105" Type="http://schemas.openxmlformats.org/officeDocument/2006/relationships/oleObject" Target="embeddings/oleObject28.bin"/><Relationship Id="rId126" Type="http://schemas.openxmlformats.org/officeDocument/2006/relationships/hyperlink" Target="https://www.tes.co.uk/teaching-resource/vectors-worksheet-higher-gcse-6176054" TargetMode="External"/><Relationship Id="rId147" Type="http://schemas.openxmlformats.org/officeDocument/2006/relationships/hyperlink" Target="https://www.mathsisfun.com" TargetMode="External"/><Relationship Id="rId168" Type="http://schemas.openxmlformats.org/officeDocument/2006/relationships/oleObject" Target="embeddings/oleObject57.bin"/><Relationship Id="rId282" Type="http://schemas.openxmlformats.org/officeDocument/2006/relationships/hyperlink" Target="http://www.cie.org.uk" TargetMode="External"/><Relationship Id="rId8" Type="http://schemas.openxmlformats.org/officeDocument/2006/relationships/endnotes" Target="endnotes.xml"/><Relationship Id="rId51" Type="http://schemas.openxmlformats.org/officeDocument/2006/relationships/oleObject" Target="embeddings/oleObject10.bin"/><Relationship Id="rId72" Type="http://schemas.openxmlformats.org/officeDocument/2006/relationships/oleObject" Target="embeddings/oleObject17.bin"/><Relationship Id="rId93" Type="http://schemas.openxmlformats.org/officeDocument/2006/relationships/image" Target="media/image25.wmf"/><Relationship Id="rId98" Type="http://schemas.openxmlformats.org/officeDocument/2006/relationships/oleObject" Target="embeddings/oleObject26.bin"/><Relationship Id="rId121" Type="http://schemas.openxmlformats.org/officeDocument/2006/relationships/oleObject" Target="embeddings/oleObject34.bin"/><Relationship Id="rId142" Type="http://schemas.openxmlformats.org/officeDocument/2006/relationships/image" Target="media/image45.wmf"/><Relationship Id="rId163" Type="http://schemas.openxmlformats.org/officeDocument/2006/relationships/image" Target="media/image54.wmf"/><Relationship Id="rId184" Type="http://schemas.openxmlformats.org/officeDocument/2006/relationships/oleObject" Target="embeddings/oleObject64.bin"/><Relationship Id="rId189" Type="http://schemas.openxmlformats.org/officeDocument/2006/relationships/hyperlink" Target="http://www.mathsisfun.com/" TargetMode="External"/><Relationship Id="rId219" Type="http://schemas.openxmlformats.org/officeDocument/2006/relationships/oleObject" Target="embeddings/oleObject75.bin"/><Relationship Id="rId3" Type="http://schemas.openxmlformats.org/officeDocument/2006/relationships/styles" Target="styles.xml"/><Relationship Id="rId214" Type="http://schemas.openxmlformats.org/officeDocument/2006/relationships/hyperlink" Target="https://www.tes.co.uk/teaching-resource/maths-worksheets-tangents-and-normals-6139694" TargetMode="External"/><Relationship Id="rId230" Type="http://schemas.openxmlformats.org/officeDocument/2006/relationships/oleObject" Target="embeddings/oleObject81.bin"/><Relationship Id="rId235" Type="http://schemas.openxmlformats.org/officeDocument/2006/relationships/hyperlink" Target="http://www.nuffieldfoundation.org/" TargetMode="External"/><Relationship Id="rId251" Type="http://schemas.openxmlformats.org/officeDocument/2006/relationships/image" Target="media/image87.wmf"/><Relationship Id="rId256" Type="http://schemas.openxmlformats.org/officeDocument/2006/relationships/oleObject" Target="embeddings/oleObject91.bin"/><Relationship Id="rId277" Type="http://schemas.openxmlformats.org/officeDocument/2006/relationships/hyperlink" Target="https://www.khanacademy.org/math/integral-calculus/solid_revolution_topic/area-between-curves/v/area-between-curves" TargetMode="External"/><Relationship Id="rId25" Type="http://schemas.openxmlformats.org/officeDocument/2006/relationships/hyperlink" Target="https://www.tes.co.uk/teaching-resource/solving-quadratic-inequalities-worksheet-6026905" TargetMode="External"/><Relationship Id="rId46" Type="http://schemas.openxmlformats.org/officeDocument/2006/relationships/hyperlink" Target="http://www.mathworksheetsgo.com/" TargetMode="External"/><Relationship Id="rId67" Type="http://schemas.openxmlformats.org/officeDocument/2006/relationships/hyperlink" Target="https://www.tes.co.uk/teaching-resource/a-level-maths-c1-coordinate-geometry-worksheet-6135231" TargetMode="External"/><Relationship Id="rId116" Type="http://schemas.openxmlformats.org/officeDocument/2006/relationships/hyperlink" Target="http://www.bbc.co.uk/schools/gcsebitesize/maths/geometry/vectorshirev2.shtml" TargetMode="External"/><Relationship Id="rId137" Type="http://schemas.openxmlformats.org/officeDocument/2006/relationships/oleObject" Target="embeddings/oleObject42.bin"/><Relationship Id="rId158" Type="http://schemas.openxmlformats.org/officeDocument/2006/relationships/oleObject" Target="embeddings/oleObject52.bin"/><Relationship Id="rId272" Type="http://schemas.openxmlformats.org/officeDocument/2006/relationships/oleObject" Target="embeddings/oleObject98.bin"/><Relationship Id="rId20" Type="http://schemas.openxmlformats.org/officeDocument/2006/relationships/hyperlink" Target="http://www.purplemath.com/modules/quadform3.htm" TargetMode="External"/><Relationship Id="rId41" Type="http://schemas.openxmlformats.org/officeDocument/2006/relationships/oleObject" Target="embeddings/oleObject6.bin"/><Relationship Id="rId62" Type="http://schemas.openxmlformats.org/officeDocument/2006/relationships/oleObject" Target="embeddings/oleObject15.bin"/><Relationship Id="rId83" Type="http://schemas.openxmlformats.org/officeDocument/2006/relationships/oleObject" Target="embeddings/oleObject22.bin"/><Relationship Id="rId88" Type="http://schemas.openxmlformats.org/officeDocument/2006/relationships/hyperlink" Target="https://www.geogebra.org/" TargetMode="External"/><Relationship Id="rId111" Type="http://schemas.openxmlformats.org/officeDocument/2006/relationships/oleObject" Target="embeddings/oleObject31.bin"/><Relationship Id="rId132" Type="http://schemas.openxmlformats.org/officeDocument/2006/relationships/image" Target="media/image40.wmf"/><Relationship Id="rId153" Type="http://schemas.openxmlformats.org/officeDocument/2006/relationships/image" Target="media/image49.wmf"/><Relationship Id="rId174" Type="http://schemas.openxmlformats.org/officeDocument/2006/relationships/oleObject" Target="embeddings/oleObject59.bin"/><Relationship Id="rId179" Type="http://schemas.openxmlformats.org/officeDocument/2006/relationships/image" Target="media/image61.wmf"/><Relationship Id="rId195" Type="http://schemas.openxmlformats.org/officeDocument/2006/relationships/oleObject" Target="embeddings/oleObject67.bin"/><Relationship Id="rId209" Type="http://schemas.openxmlformats.org/officeDocument/2006/relationships/image" Target="media/image71.wmf"/><Relationship Id="rId190" Type="http://schemas.openxmlformats.org/officeDocument/2006/relationships/hyperlink" Target="https://nrich.maths.org" TargetMode="External"/><Relationship Id="rId204" Type="http://schemas.openxmlformats.org/officeDocument/2006/relationships/hyperlink" Target="http://wwwf.imperial.ac.uk/metric/metric_public/differentiation/" TargetMode="External"/><Relationship Id="rId220" Type="http://schemas.openxmlformats.org/officeDocument/2006/relationships/image" Target="media/image75.wmf"/><Relationship Id="rId225" Type="http://schemas.openxmlformats.org/officeDocument/2006/relationships/oleObject" Target="embeddings/oleObject78.bin"/><Relationship Id="rId241" Type="http://schemas.openxmlformats.org/officeDocument/2006/relationships/image" Target="media/image84.wmf"/><Relationship Id="rId246" Type="http://schemas.openxmlformats.org/officeDocument/2006/relationships/hyperlink" Target="https://www.tes.co.uk/teaching-resource/indefinite-integration-6146782" TargetMode="External"/><Relationship Id="rId267" Type="http://schemas.openxmlformats.org/officeDocument/2006/relationships/hyperlink" Target="https://www.mathsisfun.com/calculus/integration-definite.html" TargetMode="External"/><Relationship Id="rId288" Type="http://schemas.openxmlformats.org/officeDocument/2006/relationships/theme" Target="theme/theme1.xml"/><Relationship Id="rId15" Type="http://schemas.openxmlformats.org/officeDocument/2006/relationships/hyperlink" Target="http://teachers.cie.org.uk" TargetMode="External"/><Relationship Id="rId36" Type="http://schemas.openxmlformats.org/officeDocument/2006/relationships/oleObject" Target="embeddings/oleObject5.bin"/><Relationship Id="rId57" Type="http://schemas.openxmlformats.org/officeDocument/2006/relationships/image" Target="media/image14.wmf"/><Relationship Id="rId106" Type="http://schemas.openxmlformats.org/officeDocument/2006/relationships/image" Target="media/image30.wmf"/><Relationship Id="rId127" Type="http://schemas.openxmlformats.org/officeDocument/2006/relationships/oleObject" Target="embeddings/oleObject37.bin"/><Relationship Id="rId262" Type="http://schemas.openxmlformats.org/officeDocument/2006/relationships/oleObject" Target="embeddings/oleObject94.bin"/><Relationship Id="rId283" Type="http://schemas.openxmlformats.org/officeDocument/2006/relationships/header" Target="header4.xml"/><Relationship Id="rId10" Type="http://schemas.openxmlformats.org/officeDocument/2006/relationships/header" Target="header1.xml"/><Relationship Id="rId31" Type="http://schemas.openxmlformats.org/officeDocument/2006/relationships/image" Target="media/image4.wmf"/><Relationship Id="rId52" Type="http://schemas.openxmlformats.org/officeDocument/2006/relationships/image" Target="media/image12.wmf"/><Relationship Id="rId73" Type="http://schemas.openxmlformats.org/officeDocument/2006/relationships/image" Target="media/image19.wmf"/><Relationship Id="rId78" Type="http://schemas.openxmlformats.org/officeDocument/2006/relationships/oleObject" Target="embeddings/oleObject20.bin"/><Relationship Id="rId94" Type="http://schemas.openxmlformats.org/officeDocument/2006/relationships/oleObject" Target="embeddings/oleObject24.bin"/><Relationship Id="rId99" Type="http://schemas.openxmlformats.org/officeDocument/2006/relationships/image" Target="media/image28.wmf"/><Relationship Id="rId101" Type="http://schemas.openxmlformats.org/officeDocument/2006/relationships/hyperlink" Target="https://www.tes.co.uk/teaching-resource/a-level-maths-trigonometry-identities-worksheets-6146808" TargetMode="External"/><Relationship Id="rId122" Type="http://schemas.openxmlformats.org/officeDocument/2006/relationships/image" Target="media/image36.wmf"/><Relationship Id="rId143" Type="http://schemas.openxmlformats.org/officeDocument/2006/relationships/oleObject" Target="embeddings/oleObject45.bin"/><Relationship Id="rId148" Type="http://schemas.openxmlformats.org/officeDocument/2006/relationships/image" Target="media/image47.wmf"/><Relationship Id="rId164" Type="http://schemas.openxmlformats.org/officeDocument/2006/relationships/oleObject" Target="embeddings/oleObject55.bin"/><Relationship Id="rId169" Type="http://schemas.openxmlformats.org/officeDocument/2006/relationships/image" Target="media/image57.wmf"/><Relationship Id="rId185" Type="http://schemas.openxmlformats.org/officeDocument/2006/relationships/image" Target="media/image64.wmf"/><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oleObject" Target="embeddings/oleObject62.bin"/><Relationship Id="rId210" Type="http://schemas.openxmlformats.org/officeDocument/2006/relationships/oleObject" Target="embeddings/oleObject72.bin"/><Relationship Id="rId215" Type="http://schemas.openxmlformats.org/officeDocument/2006/relationships/hyperlink" Target="https://www.tes.co.uk/teaching-resource/a-level-maths-c1-worksheet-function-turning-point-6146765" TargetMode="External"/><Relationship Id="rId236" Type="http://schemas.openxmlformats.org/officeDocument/2006/relationships/hyperlink" Target="http://www.bbc.co.uk/bitesize/higher/maths/calculus/differentiation2/revision/1/" TargetMode="External"/><Relationship Id="rId257" Type="http://schemas.openxmlformats.org/officeDocument/2006/relationships/image" Target="media/image90.wmf"/><Relationship Id="rId278" Type="http://schemas.openxmlformats.org/officeDocument/2006/relationships/hyperlink" Target="https://www.khanacademy.org/math/integral-calculus/solid_revolution_topic/disc-method/v/disk-method-around-x-axis" TargetMode="External"/><Relationship Id="rId26" Type="http://schemas.openxmlformats.org/officeDocument/2006/relationships/image" Target="media/image2.wmf"/><Relationship Id="rId231" Type="http://schemas.openxmlformats.org/officeDocument/2006/relationships/image" Target="media/image80.wmf"/><Relationship Id="rId252" Type="http://schemas.openxmlformats.org/officeDocument/2006/relationships/oleObject" Target="embeddings/oleObject89.bin"/><Relationship Id="rId273" Type="http://schemas.openxmlformats.org/officeDocument/2006/relationships/image" Target="media/image95.wmf"/><Relationship Id="rId47" Type="http://schemas.openxmlformats.org/officeDocument/2006/relationships/hyperlink" Target="http://www.mathworksheetsgo.com/" TargetMode="External"/><Relationship Id="rId68" Type="http://schemas.openxmlformats.org/officeDocument/2006/relationships/hyperlink" Target="http://www.mathopenref.com/coordintersection.html" TargetMode="External"/><Relationship Id="rId89" Type="http://schemas.openxmlformats.org/officeDocument/2006/relationships/hyperlink" Target="http://rechneronline.de/function-graphs/" TargetMode="External"/><Relationship Id="rId112" Type="http://schemas.openxmlformats.org/officeDocument/2006/relationships/image" Target="media/image33.wmf"/><Relationship Id="rId133" Type="http://schemas.openxmlformats.org/officeDocument/2006/relationships/oleObject" Target="embeddings/oleObject40.bin"/><Relationship Id="rId154" Type="http://schemas.openxmlformats.org/officeDocument/2006/relationships/oleObject" Target="embeddings/oleObject50.bin"/><Relationship Id="rId175" Type="http://schemas.openxmlformats.org/officeDocument/2006/relationships/image" Target="media/image59.wmf"/><Relationship Id="rId196" Type="http://schemas.openxmlformats.org/officeDocument/2006/relationships/image" Target="media/image67.wmf"/><Relationship Id="rId200" Type="http://schemas.openxmlformats.org/officeDocument/2006/relationships/image" Target="media/image69.wmf"/><Relationship Id="rId16" Type="http://schemas.openxmlformats.org/officeDocument/2006/relationships/hyperlink" Target="http://www.openoffice.org/" TargetMode="External"/><Relationship Id="rId221" Type="http://schemas.openxmlformats.org/officeDocument/2006/relationships/oleObject" Target="embeddings/oleObject76.bin"/><Relationship Id="rId242" Type="http://schemas.openxmlformats.org/officeDocument/2006/relationships/oleObject" Target="embeddings/oleObject86.bin"/><Relationship Id="rId263" Type="http://schemas.openxmlformats.org/officeDocument/2006/relationships/image" Target="media/image91.wmf"/><Relationship Id="rId284" Type="http://schemas.openxmlformats.org/officeDocument/2006/relationships/header" Target="header5.xml"/><Relationship Id="rId37" Type="http://schemas.openxmlformats.org/officeDocument/2006/relationships/header" Target="header3.xml"/><Relationship Id="rId58" Type="http://schemas.openxmlformats.org/officeDocument/2006/relationships/oleObject" Target="embeddings/oleObject13.bin"/><Relationship Id="rId79" Type="http://schemas.openxmlformats.org/officeDocument/2006/relationships/hyperlink" Target="https://www.khanacademy.org/math/trigonometry/unit-circle-trig-func/radians_tutorial/e/degrees_to_radians" TargetMode="External"/><Relationship Id="rId102" Type="http://schemas.openxmlformats.org/officeDocument/2006/relationships/hyperlink" Target="https://www.tes.co.uk/teaching-resource/solving-trig-equations-6336755" TargetMode="External"/><Relationship Id="rId123" Type="http://schemas.openxmlformats.org/officeDocument/2006/relationships/oleObject" Target="embeddings/oleObject35.bin"/><Relationship Id="rId144" Type="http://schemas.openxmlformats.org/officeDocument/2006/relationships/oleObject" Target="embeddings/oleObject46.bin"/><Relationship Id="rId90" Type="http://schemas.openxmlformats.org/officeDocument/2006/relationships/hyperlink" Target="http://graph-plotter.cours-de-math.eu/" TargetMode="External"/><Relationship Id="rId165" Type="http://schemas.openxmlformats.org/officeDocument/2006/relationships/image" Target="media/image55.wmf"/><Relationship Id="rId186" Type="http://schemas.openxmlformats.org/officeDocument/2006/relationships/oleObject" Target="embeddings/oleObject65.bin"/><Relationship Id="rId211" Type="http://schemas.openxmlformats.org/officeDocument/2006/relationships/image" Target="media/image72.wmf"/><Relationship Id="rId232" Type="http://schemas.openxmlformats.org/officeDocument/2006/relationships/oleObject" Target="embeddings/oleObject82.bin"/><Relationship Id="rId253" Type="http://schemas.openxmlformats.org/officeDocument/2006/relationships/image" Target="media/image88.wmf"/><Relationship Id="rId274" Type="http://schemas.openxmlformats.org/officeDocument/2006/relationships/oleObject" Target="embeddings/oleObject99.bin"/><Relationship Id="rId27" Type="http://schemas.openxmlformats.org/officeDocument/2006/relationships/oleObject" Target="embeddings/oleObject1.bin"/><Relationship Id="rId48" Type="http://schemas.openxmlformats.org/officeDocument/2006/relationships/image" Target="media/image10.wmf"/><Relationship Id="rId69" Type="http://schemas.openxmlformats.org/officeDocument/2006/relationships/image" Target="media/image17.wmf"/><Relationship Id="rId113" Type="http://schemas.openxmlformats.org/officeDocument/2006/relationships/oleObject" Target="embeddings/oleObject32.bin"/><Relationship Id="rId134" Type="http://schemas.openxmlformats.org/officeDocument/2006/relationships/image" Target="media/image41.wmf"/><Relationship Id="rId80" Type="http://schemas.openxmlformats.org/officeDocument/2006/relationships/image" Target="media/image22.wmf"/><Relationship Id="rId155" Type="http://schemas.openxmlformats.org/officeDocument/2006/relationships/image" Target="media/image50.wmf"/><Relationship Id="rId176" Type="http://schemas.openxmlformats.org/officeDocument/2006/relationships/oleObject" Target="embeddings/oleObject60.bin"/><Relationship Id="rId197" Type="http://schemas.openxmlformats.org/officeDocument/2006/relationships/oleObject" Target="embeddings/oleObject68.bin"/><Relationship Id="rId201" Type="http://schemas.openxmlformats.org/officeDocument/2006/relationships/oleObject" Target="embeddings/oleObject70.bin"/><Relationship Id="rId222" Type="http://schemas.openxmlformats.org/officeDocument/2006/relationships/image" Target="media/image76.wmf"/><Relationship Id="rId243" Type="http://schemas.openxmlformats.org/officeDocument/2006/relationships/image" Target="media/image85.wmf"/><Relationship Id="rId264" Type="http://schemas.openxmlformats.org/officeDocument/2006/relationships/oleObject" Target="embeddings/oleObject95.bin"/><Relationship Id="rId285" Type="http://schemas.openxmlformats.org/officeDocument/2006/relationships/footer" Target="footer4.xml"/><Relationship Id="rId17" Type="http://schemas.openxmlformats.org/officeDocument/2006/relationships/hyperlink" Target="http://www.cie.org.uk" TargetMode="External"/><Relationship Id="rId38" Type="http://schemas.openxmlformats.org/officeDocument/2006/relationships/footer" Target="footer3.xml"/><Relationship Id="rId59" Type="http://schemas.openxmlformats.org/officeDocument/2006/relationships/image" Target="media/image15.wmf"/><Relationship Id="rId103" Type="http://schemas.openxmlformats.org/officeDocument/2006/relationships/hyperlink" Target="https://www.tes.co.uk/teaching-resource/cast-diagram-for-solving-trigonometric-equations-6332281" TargetMode="External"/><Relationship Id="rId124" Type="http://schemas.openxmlformats.org/officeDocument/2006/relationships/image" Target="media/image37.wmf"/><Relationship Id="rId70" Type="http://schemas.openxmlformats.org/officeDocument/2006/relationships/oleObject" Target="embeddings/oleObject16.bin"/><Relationship Id="rId91" Type="http://schemas.openxmlformats.org/officeDocument/2006/relationships/hyperlink" Target="https://nrich.maths.org/" TargetMode="External"/><Relationship Id="rId145" Type="http://schemas.openxmlformats.org/officeDocument/2006/relationships/image" Target="media/image46.wmf"/><Relationship Id="rId166" Type="http://schemas.openxmlformats.org/officeDocument/2006/relationships/oleObject" Target="embeddings/oleObject56.bin"/><Relationship Id="rId187" Type="http://schemas.openxmlformats.org/officeDocument/2006/relationships/hyperlink" Target="https://www.tes.co.uk/teaching-resource/a-level-maths-c2-binomial-expansion-worksheets-6146793" TargetMode="External"/><Relationship Id="rId1" Type="http://schemas.openxmlformats.org/officeDocument/2006/relationships/customXml" Target="../customXml/item1.xml"/><Relationship Id="rId212" Type="http://schemas.openxmlformats.org/officeDocument/2006/relationships/oleObject" Target="embeddings/oleObject73.bin"/><Relationship Id="rId233" Type="http://schemas.openxmlformats.org/officeDocument/2006/relationships/image" Target="media/image81.wmf"/><Relationship Id="rId254" Type="http://schemas.openxmlformats.org/officeDocument/2006/relationships/oleObject" Target="embeddings/oleObject90.bin"/><Relationship Id="rId28" Type="http://schemas.openxmlformats.org/officeDocument/2006/relationships/image" Target="media/image3.wmf"/><Relationship Id="rId49" Type="http://schemas.openxmlformats.org/officeDocument/2006/relationships/oleObject" Target="embeddings/oleObject9.bin"/><Relationship Id="rId114" Type="http://schemas.openxmlformats.org/officeDocument/2006/relationships/hyperlink" Target="http://www.bbc.co.uk/schools/gcsebitesize/maths/geometry/vectorshirev1.shtml" TargetMode="External"/><Relationship Id="rId275" Type="http://schemas.openxmlformats.org/officeDocument/2006/relationships/image" Target="media/image96.wmf"/><Relationship Id="rId60" Type="http://schemas.openxmlformats.org/officeDocument/2006/relationships/oleObject" Target="embeddings/oleObject14.bin"/><Relationship Id="rId81" Type="http://schemas.openxmlformats.org/officeDocument/2006/relationships/oleObject" Target="embeddings/oleObject21.bin"/><Relationship Id="rId135" Type="http://schemas.openxmlformats.org/officeDocument/2006/relationships/oleObject" Target="embeddings/oleObject41.bin"/><Relationship Id="rId156" Type="http://schemas.openxmlformats.org/officeDocument/2006/relationships/oleObject" Target="embeddings/oleObject51.bin"/><Relationship Id="rId177" Type="http://schemas.openxmlformats.org/officeDocument/2006/relationships/image" Target="media/image60.wmf"/><Relationship Id="rId198" Type="http://schemas.openxmlformats.org/officeDocument/2006/relationships/image" Target="media/image68.wmf"/><Relationship Id="rId202" Type="http://schemas.openxmlformats.org/officeDocument/2006/relationships/image" Target="media/image70.wmf"/><Relationship Id="rId223" Type="http://schemas.openxmlformats.org/officeDocument/2006/relationships/oleObject" Target="embeddings/oleObject77.bin"/><Relationship Id="rId244" Type="http://schemas.openxmlformats.org/officeDocument/2006/relationships/oleObject" Target="embeddings/oleObject87.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AA0F33-7031-495D-BC8B-E8B791C5F8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27</Pages>
  <Words>8471</Words>
  <Characters>48285</Characters>
  <Application>Microsoft Office Word</Application>
  <DocSecurity>0</DocSecurity>
  <Lines>402</Lines>
  <Paragraphs>113</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56643</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Abi Saffrey</cp:lastModifiedBy>
  <cp:revision>5</cp:revision>
  <cp:lastPrinted>2016-02-17T15:48:00Z</cp:lastPrinted>
  <dcterms:created xsi:type="dcterms:W3CDTF">2016-02-17T15:14:00Z</dcterms:created>
  <dcterms:modified xsi:type="dcterms:W3CDTF">2016-03-07T10:34:00Z</dcterms:modified>
</cp:coreProperties>
</file>